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F1" w:rsidRDefault="002F33F1" w:rsidP="002F33F1">
      <w:pPr>
        <w:suppressAutoHyphens/>
        <w:jc w:val="center"/>
        <w:rPr>
          <w:lang w:eastAsia="ar-SA"/>
        </w:rPr>
      </w:pPr>
      <w:r>
        <w:rPr>
          <w:noProof/>
        </w:rPr>
        <w:drawing>
          <wp:inline distT="0" distB="0" distL="0" distR="0" wp14:anchorId="6B60BCA1" wp14:editId="79316F03">
            <wp:extent cx="791210" cy="955675"/>
            <wp:effectExtent l="0" t="0" r="8890" b="0"/>
            <wp:docPr id="1" name="Рисунок 1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F1" w:rsidRDefault="002F33F1" w:rsidP="002F33F1">
      <w:pPr>
        <w:suppressAutoHyphens/>
        <w:rPr>
          <w:lang w:eastAsia="ar-SA"/>
        </w:rPr>
      </w:pPr>
    </w:p>
    <w:p w:rsidR="002F33F1" w:rsidRDefault="002F33F1" w:rsidP="002F33F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Администрация</w:t>
      </w:r>
    </w:p>
    <w:p w:rsidR="002F33F1" w:rsidRDefault="002F33F1" w:rsidP="002F33F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Северо-Курильского муниципального округа</w:t>
      </w:r>
    </w:p>
    <w:p w:rsidR="002F33F1" w:rsidRDefault="002F33F1" w:rsidP="002F33F1">
      <w:pPr>
        <w:jc w:val="center"/>
        <w:rPr>
          <w:b/>
          <w:i/>
        </w:rPr>
      </w:pPr>
    </w:p>
    <w:p w:rsidR="002F33F1" w:rsidRDefault="002F33F1" w:rsidP="002F33F1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О С Т А Н О В Л Е Н И Е</w:t>
      </w:r>
    </w:p>
    <w:p w:rsidR="002F33F1" w:rsidRDefault="002F33F1" w:rsidP="002F33F1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2F33F1" w:rsidTr="00C83001">
        <w:tc>
          <w:tcPr>
            <w:tcW w:w="9570" w:type="dxa"/>
            <w:hideMark/>
          </w:tcPr>
          <w:p w:rsidR="002F33F1" w:rsidRDefault="002F33F1" w:rsidP="004C06A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от </w:t>
            </w:r>
            <w:r w:rsidR="00152885">
              <w:rPr>
                <w:b/>
                <w:lang w:eastAsia="en-US"/>
              </w:rPr>
              <w:t xml:space="preserve"> </w:t>
            </w:r>
            <w:r w:rsidR="00627195">
              <w:rPr>
                <w:b/>
                <w:lang w:eastAsia="en-US"/>
              </w:rPr>
              <w:t>21</w:t>
            </w:r>
            <w:r w:rsidR="00152885">
              <w:rPr>
                <w:b/>
                <w:lang w:eastAsia="en-US"/>
              </w:rPr>
              <w:t xml:space="preserve"> июля</w:t>
            </w:r>
            <w:r>
              <w:rPr>
                <w:b/>
                <w:lang w:eastAsia="en-US"/>
              </w:rPr>
              <w:t xml:space="preserve">  2026  г. № </w:t>
            </w:r>
            <w:r w:rsidR="00627195">
              <w:rPr>
                <w:b/>
                <w:lang w:eastAsia="en-US"/>
              </w:rPr>
              <w:t>246</w:t>
            </w:r>
            <w:r>
              <w:rPr>
                <w:b/>
                <w:lang w:eastAsia="en-US"/>
              </w:rPr>
              <w:t xml:space="preserve"> </w:t>
            </w:r>
          </w:p>
        </w:tc>
      </w:tr>
    </w:tbl>
    <w:p w:rsidR="00013897" w:rsidRDefault="00013897" w:rsidP="002F33F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656979" w:rsidTr="00656979">
        <w:trPr>
          <w:jc w:val="center"/>
        </w:trPr>
        <w:tc>
          <w:tcPr>
            <w:tcW w:w="9570" w:type="dxa"/>
          </w:tcPr>
          <w:p w:rsidR="00656979" w:rsidRDefault="00960377">
            <w:pPr>
              <w:shd w:val="clear" w:color="auto" w:fill="FFFFFF"/>
              <w:jc w:val="center"/>
              <w:rPr>
                <w:b/>
                <w:color w:val="0F1115"/>
              </w:rPr>
            </w:pPr>
            <w:r>
              <w:rPr>
                <w:b/>
                <w:color w:val="000000"/>
              </w:rPr>
              <w:t xml:space="preserve">О внесении изменений в Порядок </w:t>
            </w:r>
            <w:r w:rsidR="00656979">
              <w:rPr>
                <w:b/>
                <w:color w:val="0F1115"/>
              </w:rPr>
              <w:t xml:space="preserve">предоставления меры </w:t>
            </w:r>
          </w:p>
          <w:p w:rsidR="00656979" w:rsidRDefault="00656979">
            <w:pPr>
              <w:shd w:val="clear" w:color="auto" w:fill="FFFFFF"/>
              <w:jc w:val="center"/>
              <w:rPr>
                <w:b/>
                <w:bCs/>
                <w:color w:val="0F1115"/>
              </w:rPr>
            </w:pPr>
            <w:r>
              <w:rPr>
                <w:b/>
                <w:color w:val="0F1115"/>
              </w:rPr>
              <w:t>поддержки</w:t>
            </w:r>
            <w:r>
              <w:rPr>
                <w:b/>
                <w:bCs/>
                <w:color w:val="0F1115"/>
              </w:rPr>
              <w:t xml:space="preserve"> «Зачисление во внеочередном и первоочередном порядке 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операции»</w:t>
            </w:r>
            <w:r w:rsidR="00960377">
              <w:rPr>
                <w:b/>
                <w:bCs/>
                <w:color w:val="0F1115"/>
              </w:rPr>
              <w:t>, утверждённый постановлением администрации Северо-Курильского муниципального округа от 21.05.2026 № 166</w:t>
            </w:r>
          </w:p>
          <w:p w:rsidR="00656979" w:rsidRDefault="00656979">
            <w:pPr>
              <w:spacing w:after="160"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960377" w:rsidRPr="00EF2D20" w:rsidRDefault="00656979" w:rsidP="00960377">
      <w:pPr>
        <w:tabs>
          <w:tab w:val="num" w:pos="0"/>
        </w:tabs>
        <w:autoSpaceDE w:val="0"/>
        <w:autoSpaceDN w:val="0"/>
        <w:adjustRightInd w:val="0"/>
        <w:spacing w:after="120"/>
        <w:ind w:firstLine="567"/>
        <w:jc w:val="both"/>
        <w:rPr>
          <w:rFonts w:eastAsia="Calibri"/>
        </w:rPr>
      </w:pPr>
      <w:proofErr w:type="gramStart"/>
      <w:r>
        <w:rPr>
          <w:color w:val="000000"/>
        </w:rPr>
        <w:t xml:space="preserve">В соответствии с </w:t>
      </w:r>
      <w:r w:rsidR="00960377" w:rsidRPr="00EF2D20">
        <w:rPr>
          <w:rFonts w:eastAsia="Calibri"/>
        </w:rPr>
        <w:t xml:space="preserve"> Федеральн</w:t>
      </w:r>
      <w:r w:rsidR="00152885">
        <w:rPr>
          <w:rFonts w:eastAsia="Calibri"/>
        </w:rPr>
        <w:t>ым</w:t>
      </w:r>
      <w:r w:rsidR="00960377" w:rsidRPr="00EF2D20">
        <w:rPr>
          <w:rFonts w:eastAsia="Calibri"/>
        </w:rPr>
        <w:t xml:space="preserve"> закон</w:t>
      </w:r>
      <w:r w:rsidR="00152885">
        <w:rPr>
          <w:rFonts w:eastAsia="Calibri"/>
        </w:rPr>
        <w:t xml:space="preserve">ом </w:t>
      </w:r>
      <w:r w:rsidR="00960377" w:rsidRPr="00EF2D20">
        <w:rPr>
          <w:rFonts w:eastAsia="Calibri"/>
        </w:rPr>
        <w:t>от 06.10.2003 № 131-ФЗ «Об общих принципах организации местного самоуправления в Российской Федерации</w:t>
      </w:r>
      <w:r w:rsidR="002D2566">
        <w:rPr>
          <w:rFonts w:eastAsia="Calibri"/>
        </w:rPr>
        <w:t>»</w:t>
      </w:r>
      <w:r w:rsidR="00960377" w:rsidRPr="00EF2D20">
        <w:rPr>
          <w:rFonts w:eastAsia="Calibri"/>
        </w:rPr>
        <w:t>,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960377" w:rsidRPr="006436A0">
        <w:t xml:space="preserve"> </w:t>
      </w:r>
      <w:r w:rsidR="00960377" w:rsidRPr="006436A0">
        <w:rPr>
          <w:rFonts w:eastAsia="Calibri"/>
        </w:rPr>
        <w:t>Указом Президента Российской Федерации от</w:t>
      </w:r>
      <w:r w:rsidR="00960377">
        <w:rPr>
          <w:rFonts w:eastAsia="Calibri"/>
        </w:rPr>
        <w:t xml:space="preserve"> </w:t>
      </w:r>
      <w:r w:rsidR="00960377" w:rsidRPr="006436A0">
        <w:rPr>
          <w:rFonts w:eastAsia="Calibri"/>
        </w:rPr>
        <w:t>15.05.2026 № 327 «О единых базовых мерах поддержки лиц, принимающих</w:t>
      </w:r>
      <w:r w:rsidR="00960377">
        <w:rPr>
          <w:rFonts w:eastAsia="Calibri"/>
        </w:rPr>
        <w:t xml:space="preserve"> </w:t>
      </w:r>
      <w:r w:rsidR="00960377" w:rsidRPr="006436A0">
        <w:rPr>
          <w:rFonts w:eastAsia="Calibri"/>
        </w:rPr>
        <w:t>(принимавших) участие в специальной военной операции, и других категорий</w:t>
      </w:r>
      <w:r w:rsidR="00960377">
        <w:rPr>
          <w:rFonts w:eastAsia="Calibri"/>
        </w:rPr>
        <w:t xml:space="preserve">  </w:t>
      </w:r>
      <w:r w:rsidR="00960377" w:rsidRPr="006436A0">
        <w:rPr>
          <w:rFonts w:eastAsia="Calibri"/>
        </w:rPr>
        <w:t>лиц в субъектах Российской</w:t>
      </w:r>
      <w:proofErr w:type="gramEnd"/>
      <w:r w:rsidR="00960377" w:rsidRPr="006436A0">
        <w:rPr>
          <w:rFonts w:eastAsia="Calibri"/>
        </w:rPr>
        <w:t xml:space="preserve"> Федерации»</w:t>
      </w:r>
      <w:r w:rsidR="00960377">
        <w:rPr>
          <w:rFonts w:eastAsia="Calibri"/>
        </w:rPr>
        <w:t xml:space="preserve">, </w:t>
      </w:r>
      <w:r w:rsidR="00960377" w:rsidRPr="00EF2D20">
        <w:rPr>
          <w:rFonts w:eastAsia="Calibri"/>
        </w:rPr>
        <w:t xml:space="preserve"> </w:t>
      </w:r>
      <w:r w:rsidR="00960377">
        <w:rPr>
          <w:rFonts w:eastAsia="Calibri"/>
        </w:rPr>
        <w:t xml:space="preserve">распоряжением </w:t>
      </w:r>
      <w:r w:rsidR="00960377" w:rsidRPr="00EF2D20">
        <w:rPr>
          <w:rFonts w:eastAsia="Calibri"/>
        </w:rPr>
        <w:t xml:space="preserve">Министерства образования Сахалинской области от </w:t>
      </w:r>
      <w:r w:rsidR="00960377">
        <w:rPr>
          <w:rFonts w:eastAsia="Calibri"/>
        </w:rPr>
        <w:t>15.06.2026   № 3.12-604-р</w:t>
      </w:r>
      <w:r w:rsidR="00960377" w:rsidRPr="00EF2D20">
        <w:rPr>
          <w:rFonts w:eastAsia="Calibri"/>
        </w:rPr>
        <w:t xml:space="preserve"> «</w:t>
      </w:r>
      <w:r w:rsidR="00960377" w:rsidRPr="006436A0">
        <w:rPr>
          <w:rFonts w:eastAsia="Calibri"/>
        </w:rPr>
        <w:t>О реализации Указа Президента</w:t>
      </w:r>
      <w:r w:rsidR="00960377">
        <w:rPr>
          <w:rFonts w:eastAsia="Calibri"/>
        </w:rPr>
        <w:t xml:space="preserve"> </w:t>
      </w:r>
      <w:r w:rsidR="00960377" w:rsidRPr="006436A0">
        <w:rPr>
          <w:rFonts w:eastAsia="Calibri"/>
        </w:rPr>
        <w:t>Российской Федерации</w:t>
      </w:r>
      <w:r w:rsidR="00960377" w:rsidRPr="00EF2D20">
        <w:rPr>
          <w:rFonts w:eastAsia="Calibri"/>
        </w:rPr>
        <w:t xml:space="preserve">», Уставом Северо-Курильского </w:t>
      </w:r>
      <w:r w:rsidR="002D2566">
        <w:rPr>
          <w:rFonts w:eastAsia="Calibri"/>
        </w:rPr>
        <w:t>муниципального</w:t>
      </w:r>
      <w:r w:rsidR="00960377" w:rsidRPr="00EF2D20">
        <w:rPr>
          <w:rFonts w:eastAsia="Calibri"/>
        </w:rPr>
        <w:t xml:space="preserve"> округа, администрация Северо-Курильского муниципального округа ПОСТАНОВЛЯЕТ:</w:t>
      </w:r>
    </w:p>
    <w:p w:rsidR="00656979" w:rsidRPr="00960377" w:rsidRDefault="00960377" w:rsidP="0065697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Изложить в новой редакции Порядок предоставления </w:t>
      </w:r>
      <w:r w:rsidRPr="00960377">
        <w:rPr>
          <w:rFonts w:ascii="Times New Roman" w:hAnsi="Times New Roman" w:cs="Times New Roman"/>
          <w:color w:val="000000"/>
          <w:sz w:val="24"/>
          <w:szCs w:val="24"/>
        </w:rPr>
        <w:t>меры поддержки по зачислению во внеочередном и первоочередном порядке детей 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, утвержденный постановлением администрации Северо-Курильского муниципального округа от 21.05.2026 № 166 (прилагается).</w:t>
      </w:r>
    </w:p>
    <w:p w:rsidR="00656979" w:rsidRDefault="00656979" w:rsidP="0065697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Действие Порядка применяется для предоставления меры поддержки в электронном виде посредством федеральной государственной информационной системы «Единая система предоставления государственных и муниципальных услуг (сервисов)».</w:t>
      </w:r>
    </w:p>
    <w:p w:rsidR="00656979" w:rsidRDefault="00656979" w:rsidP="0065697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Опубликовать настоящее постановление в сетевом издании «Курильский рыбак» и разместить на официальном сайте администрации Северо-Курильского муниципального округа в сети Интернет. </w:t>
      </w:r>
    </w:p>
    <w:p w:rsidR="00656979" w:rsidRDefault="00656979" w:rsidP="00656979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исполнения настоящего постановления оставляю за собой.</w:t>
      </w:r>
    </w:p>
    <w:p w:rsidR="00656979" w:rsidRDefault="00656979" w:rsidP="00656979">
      <w:pPr>
        <w:shd w:val="clear" w:color="auto" w:fill="FFFFFF"/>
        <w:spacing w:line="276" w:lineRule="auto"/>
        <w:ind w:firstLine="567"/>
        <w:jc w:val="both"/>
        <w:rPr>
          <w:bCs/>
        </w:rPr>
      </w:pPr>
    </w:p>
    <w:p w:rsidR="00656979" w:rsidRDefault="00656979" w:rsidP="00656979">
      <w:pPr>
        <w:ind w:firstLine="567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56979" w:rsidTr="00656979">
        <w:tc>
          <w:tcPr>
            <w:tcW w:w="4785" w:type="dxa"/>
            <w:hideMark/>
          </w:tcPr>
          <w:p w:rsidR="00656979" w:rsidRDefault="00656979">
            <w:pPr>
              <w:widowControl w:val="0"/>
              <w:autoSpaceDE w:val="0"/>
              <w:autoSpaceDN w:val="0"/>
              <w:adjustRightInd w:val="0"/>
              <w:spacing w:after="160" w:line="276" w:lineRule="auto"/>
              <w:rPr>
                <w:bCs/>
                <w:lang w:eastAsia="en-US"/>
              </w:rPr>
            </w:pPr>
            <w:r>
              <w:rPr>
                <w:bCs/>
              </w:rPr>
              <w:t>Мэр Северо-Курильского муниципального округа</w:t>
            </w:r>
          </w:p>
        </w:tc>
        <w:tc>
          <w:tcPr>
            <w:tcW w:w="4785" w:type="dxa"/>
            <w:vAlign w:val="bottom"/>
            <w:hideMark/>
          </w:tcPr>
          <w:p w:rsidR="00656979" w:rsidRDefault="00656979">
            <w:pPr>
              <w:widowControl w:val="0"/>
              <w:autoSpaceDE w:val="0"/>
              <w:autoSpaceDN w:val="0"/>
              <w:adjustRightInd w:val="0"/>
              <w:spacing w:after="160"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</w:rPr>
              <w:t>А.С. Овсянников</w:t>
            </w:r>
          </w:p>
        </w:tc>
      </w:tr>
    </w:tbl>
    <w:p w:rsidR="00656979" w:rsidRDefault="00656979" w:rsidP="00656979">
      <w:pPr>
        <w:autoSpaceDE w:val="0"/>
        <w:autoSpaceDN w:val="0"/>
        <w:adjustRightInd w:val="0"/>
        <w:jc w:val="right"/>
        <w:outlineLvl w:val="1"/>
        <w:rPr>
          <w:color w:val="000000"/>
        </w:rPr>
      </w:pPr>
      <w:r>
        <w:rPr>
          <w:color w:val="000000"/>
        </w:rPr>
        <w:lastRenderedPageBreak/>
        <w:t>Приложение</w:t>
      </w:r>
    </w:p>
    <w:p w:rsidR="00656979" w:rsidRDefault="00656979" w:rsidP="0065697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</w:p>
    <w:p w:rsidR="00656979" w:rsidRDefault="00656979" w:rsidP="0065697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Северо-Курильского муниципального округа</w:t>
      </w:r>
    </w:p>
    <w:p w:rsidR="00656979" w:rsidRDefault="004D7E41" w:rsidP="0065697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627195">
        <w:rPr>
          <w:color w:val="000000"/>
        </w:rPr>
        <w:t xml:space="preserve">21 </w:t>
      </w:r>
      <w:r w:rsidR="00F95FB1">
        <w:rPr>
          <w:color w:val="000000"/>
        </w:rPr>
        <w:t>июл</w:t>
      </w:r>
      <w:r w:rsidR="00152885">
        <w:rPr>
          <w:color w:val="000000"/>
        </w:rPr>
        <w:t>я</w:t>
      </w:r>
      <w:r w:rsidR="00F95FB1">
        <w:rPr>
          <w:color w:val="000000"/>
        </w:rPr>
        <w:t xml:space="preserve"> </w:t>
      </w:r>
      <w:r>
        <w:rPr>
          <w:color w:val="000000"/>
        </w:rPr>
        <w:t xml:space="preserve"> 2026 №</w:t>
      </w:r>
      <w:r w:rsidR="00F95FB1">
        <w:rPr>
          <w:color w:val="000000"/>
        </w:rPr>
        <w:t xml:space="preserve"> </w:t>
      </w:r>
      <w:r w:rsidR="00627195">
        <w:rPr>
          <w:color w:val="000000"/>
        </w:rPr>
        <w:t>246</w:t>
      </w:r>
      <w:r w:rsidR="00656979">
        <w:rPr>
          <w:color w:val="000000"/>
        </w:rPr>
        <w:t xml:space="preserve">  </w:t>
      </w:r>
    </w:p>
    <w:p w:rsidR="00152885" w:rsidRDefault="00152885" w:rsidP="00656979">
      <w:pPr>
        <w:autoSpaceDE w:val="0"/>
        <w:autoSpaceDN w:val="0"/>
        <w:adjustRightInd w:val="0"/>
        <w:jc w:val="right"/>
        <w:rPr>
          <w:color w:val="000000"/>
        </w:rPr>
      </w:pPr>
    </w:p>
    <w:p w:rsidR="00152885" w:rsidRDefault="00152885" w:rsidP="0065697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Приложение </w:t>
      </w:r>
    </w:p>
    <w:p w:rsidR="00152885" w:rsidRDefault="00152885" w:rsidP="0065697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к постановлению администрации</w:t>
      </w:r>
    </w:p>
    <w:p w:rsidR="00152885" w:rsidRDefault="00152885" w:rsidP="0065697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Северо-Курильского муниципального округа </w:t>
      </w:r>
    </w:p>
    <w:p w:rsidR="00152885" w:rsidRDefault="00152885" w:rsidP="0065697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от 21 мая 2026 № 166 </w:t>
      </w:r>
    </w:p>
    <w:p w:rsidR="00152885" w:rsidRDefault="00152885" w:rsidP="00656979">
      <w:pPr>
        <w:autoSpaceDE w:val="0"/>
        <w:autoSpaceDN w:val="0"/>
        <w:adjustRightInd w:val="0"/>
        <w:jc w:val="right"/>
        <w:rPr>
          <w:color w:val="000000"/>
        </w:rPr>
      </w:pPr>
    </w:p>
    <w:p w:rsidR="00656979" w:rsidRDefault="00656979" w:rsidP="00656979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:rsidR="00656979" w:rsidRDefault="00656979" w:rsidP="00656979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:rsidR="00656979" w:rsidRDefault="00656979" w:rsidP="00656979">
      <w:pPr>
        <w:shd w:val="clear" w:color="auto" w:fill="FFFFFF"/>
        <w:jc w:val="center"/>
        <w:rPr>
          <w:b/>
          <w:color w:val="0F1115"/>
          <w:szCs w:val="28"/>
        </w:rPr>
      </w:pPr>
      <w:r>
        <w:rPr>
          <w:b/>
          <w:bCs/>
          <w:color w:val="0F1115"/>
          <w:szCs w:val="28"/>
        </w:rPr>
        <w:t>Порядок</w:t>
      </w:r>
      <w:r>
        <w:rPr>
          <w:b/>
          <w:color w:val="0F1115"/>
          <w:szCs w:val="28"/>
        </w:rPr>
        <w:t xml:space="preserve"> предоставления меры поддержки</w:t>
      </w:r>
      <w:r>
        <w:rPr>
          <w:b/>
          <w:bCs/>
          <w:color w:val="0F1115"/>
          <w:szCs w:val="28"/>
        </w:rPr>
        <w:t xml:space="preserve"> </w:t>
      </w:r>
    </w:p>
    <w:p w:rsidR="00656979" w:rsidRDefault="00656979" w:rsidP="00656979">
      <w:pPr>
        <w:shd w:val="clear" w:color="auto" w:fill="FFFFFF"/>
        <w:jc w:val="center"/>
        <w:rPr>
          <w:sz w:val="20"/>
        </w:rPr>
      </w:pPr>
      <w:r>
        <w:rPr>
          <w:b/>
          <w:bCs/>
          <w:color w:val="0F1115"/>
          <w:szCs w:val="28"/>
        </w:rPr>
        <w:t>«Зачисление во внеочередном и первоочередном порядке в общеобразовательную организацию, наиболее приближенную к месту жительства (включая перевод из другой общеобразовательной организации) детей участников специальной военной операции»</w:t>
      </w:r>
      <w:r>
        <w:rPr>
          <w:sz w:val="20"/>
        </w:rPr>
        <w:t xml:space="preserve"> </w:t>
      </w:r>
    </w:p>
    <w:p w:rsidR="006C72D6" w:rsidRDefault="006C72D6" w:rsidP="00656979">
      <w:pPr>
        <w:shd w:val="clear" w:color="auto" w:fill="FFFFFF"/>
        <w:jc w:val="center"/>
        <w:rPr>
          <w:b/>
          <w:bCs/>
          <w:color w:val="0F1115"/>
          <w:szCs w:val="28"/>
        </w:rPr>
      </w:pPr>
    </w:p>
    <w:p w:rsidR="00656979" w:rsidRDefault="00656979" w:rsidP="002D2566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b/>
          <w:bCs/>
          <w:color w:val="0F1115"/>
          <w:szCs w:val="28"/>
        </w:rPr>
      </w:pPr>
      <w:r>
        <w:rPr>
          <w:color w:val="0F1115"/>
          <w:szCs w:val="28"/>
        </w:rPr>
        <w:t xml:space="preserve">Настоящим Порядком регулируется процедура предоставления меры поддержки по зачислению </w:t>
      </w:r>
      <w:r>
        <w:rPr>
          <w:bCs/>
          <w:color w:val="0F1115"/>
          <w:szCs w:val="28"/>
        </w:rPr>
        <w:t>во внеочередном и первоочередном порядке детей в</w:t>
      </w:r>
      <w:r>
        <w:rPr>
          <w:b/>
          <w:bCs/>
          <w:color w:val="0F1115"/>
          <w:szCs w:val="28"/>
        </w:rPr>
        <w:t xml:space="preserve"> </w:t>
      </w:r>
      <w:r>
        <w:rPr>
          <w:color w:val="0F1115"/>
          <w:szCs w:val="28"/>
        </w:rPr>
        <w:t xml:space="preserve">общеобразовательную организацию, </w:t>
      </w:r>
      <w:r>
        <w:rPr>
          <w:bCs/>
          <w:color w:val="0F1115"/>
          <w:szCs w:val="28"/>
        </w:rPr>
        <w:t>наиболее приближенную к месту жительства (включая перевод из другой общеобразовательной организации)</w:t>
      </w:r>
      <w:r>
        <w:rPr>
          <w:b/>
          <w:bCs/>
          <w:color w:val="0F1115"/>
          <w:szCs w:val="28"/>
        </w:rPr>
        <w:t xml:space="preserve"> </w:t>
      </w:r>
      <w:r>
        <w:rPr>
          <w:color w:val="0F1115"/>
          <w:szCs w:val="28"/>
        </w:rPr>
        <w:t>(далее - Организация, мера поддержки) детей участников специальной военной операции (далее - участник СВО).</w:t>
      </w:r>
    </w:p>
    <w:p w:rsidR="00656979" w:rsidRDefault="002D2566" w:rsidP="002D256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color w:val="0F1115"/>
          <w:szCs w:val="28"/>
        </w:rPr>
        <w:t xml:space="preserve">2.  </w:t>
      </w:r>
      <w:r w:rsidR="00656979">
        <w:rPr>
          <w:color w:val="0F1115"/>
          <w:szCs w:val="28"/>
        </w:rPr>
        <w:t xml:space="preserve">К участникам СВО относятся </w:t>
      </w:r>
      <w:r w:rsidR="00656979">
        <w:rPr>
          <w:rFonts w:eastAsia="Calibri"/>
          <w:szCs w:val="28"/>
        </w:rPr>
        <w:t>граждане</w:t>
      </w:r>
      <w:r w:rsidR="00F95FB1">
        <w:rPr>
          <w:rFonts w:eastAsia="Calibri"/>
          <w:szCs w:val="28"/>
        </w:rPr>
        <w:t xml:space="preserve">: </w:t>
      </w:r>
    </w:p>
    <w:p w:rsidR="00F95FB1" w:rsidRPr="00F95FB1" w:rsidRDefault="00F95FB1" w:rsidP="00F95FB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proofErr w:type="gramStart"/>
      <w:r w:rsidRPr="00F95FB1">
        <w:rPr>
          <w:rFonts w:eastAsia="Calibri"/>
          <w:szCs w:val="28"/>
          <w:lang w:eastAsia="en-US"/>
        </w:rPr>
        <w:t>а) лица, принимающие (принимавшие) участие (содействующие (содействовавшие) выполнению задач) в специальной военной операции;</w:t>
      </w:r>
      <w:proofErr w:type="gramEnd"/>
    </w:p>
    <w:p w:rsidR="00F95FB1" w:rsidRPr="00F95FB1" w:rsidRDefault="00F95FB1" w:rsidP="00F95FB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95FB1">
        <w:rPr>
          <w:rFonts w:eastAsia="Calibri"/>
          <w:szCs w:val="28"/>
          <w:lang w:eastAsia="en-US"/>
        </w:rPr>
        <w:t>б) 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F95FB1" w:rsidRPr="00F95FB1" w:rsidRDefault="00F95FB1" w:rsidP="006C72D6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bookmarkStart w:id="0" w:name="_GoBack"/>
      <w:bookmarkEnd w:id="0"/>
      <w:proofErr w:type="gramStart"/>
      <w:r w:rsidRPr="00F95FB1">
        <w:rPr>
          <w:rFonts w:eastAsia="Calibri"/>
          <w:szCs w:val="28"/>
          <w:lang w:eastAsia="en-US"/>
        </w:rPr>
        <w:t>в)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</w:r>
      <w:proofErr w:type="gramEnd"/>
    </w:p>
    <w:p w:rsidR="00F95FB1" w:rsidRDefault="00F95FB1" w:rsidP="00F95FB1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F95FB1">
        <w:rPr>
          <w:rFonts w:eastAsia="Calibri"/>
          <w:szCs w:val="28"/>
          <w:lang w:eastAsia="en-US"/>
        </w:rPr>
        <w:t>г) члены семей лиц, н</w:t>
      </w:r>
      <w:r w:rsidR="006C72D6">
        <w:rPr>
          <w:rFonts w:eastAsia="Calibri"/>
          <w:szCs w:val="28"/>
          <w:lang w:eastAsia="en-US"/>
        </w:rPr>
        <w:t>азванных в подпунктах «а» - «в»</w:t>
      </w:r>
      <w:r w:rsidRPr="00F95FB1">
        <w:rPr>
          <w:rFonts w:eastAsia="Calibri"/>
          <w:szCs w:val="28"/>
          <w:lang w:eastAsia="en-US"/>
        </w:rPr>
        <w:t xml:space="preserve"> </w:t>
      </w:r>
      <w:r w:rsidR="006C72D6">
        <w:rPr>
          <w:rFonts w:eastAsia="Calibri"/>
          <w:szCs w:val="28"/>
          <w:lang w:eastAsia="en-US"/>
        </w:rPr>
        <w:t>пункта</w:t>
      </w:r>
      <w:r w:rsidR="002D2566">
        <w:rPr>
          <w:rFonts w:eastAsia="Calibri"/>
          <w:szCs w:val="28"/>
          <w:lang w:eastAsia="en-US"/>
        </w:rPr>
        <w:t xml:space="preserve"> 2 настоящего </w:t>
      </w:r>
      <w:proofErr w:type="gramStart"/>
      <w:r w:rsidR="002D2566">
        <w:rPr>
          <w:rFonts w:eastAsia="Calibri"/>
          <w:szCs w:val="28"/>
          <w:lang w:eastAsia="en-US"/>
        </w:rPr>
        <w:t>Порядка</w:t>
      </w:r>
      <w:proofErr w:type="gramEnd"/>
      <w:r w:rsidR="002D2566">
        <w:rPr>
          <w:rFonts w:eastAsia="Calibri"/>
          <w:szCs w:val="28"/>
          <w:lang w:eastAsia="en-US"/>
        </w:rPr>
        <w:t xml:space="preserve"> </w:t>
      </w:r>
      <w:r w:rsidRPr="00F95FB1">
        <w:rPr>
          <w:rFonts w:eastAsia="Calibri"/>
          <w:szCs w:val="28"/>
          <w:lang w:eastAsia="en-US"/>
        </w:rPr>
        <w:t xml:space="preserve">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</w:t>
      </w:r>
      <w:proofErr w:type="gramStart"/>
      <w:r w:rsidRPr="00F95FB1">
        <w:rPr>
          <w:rFonts w:eastAsia="Calibri"/>
          <w:szCs w:val="28"/>
          <w:lang w:eastAsia="en-US"/>
        </w:rPr>
        <w:t>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  <w:proofErr w:type="gramEnd"/>
    </w:p>
    <w:p w:rsidR="00656979" w:rsidRDefault="00656979" w:rsidP="00656979">
      <w:pPr>
        <w:ind w:firstLine="709"/>
        <w:jc w:val="both"/>
        <w:rPr>
          <w:szCs w:val="28"/>
        </w:rPr>
      </w:pPr>
      <w:r>
        <w:rPr>
          <w:szCs w:val="28"/>
        </w:rPr>
        <w:t>Дети, имеющи</w:t>
      </w:r>
      <w:r w:rsidR="002D2566">
        <w:rPr>
          <w:szCs w:val="28"/>
        </w:rPr>
        <w:t>е</w:t>
      </w:r>
      <w:r>
        <w:rPr>
          <w:szCs w:val="28"/>
        </w:rPr>
        <w:t xml:space="preserve"> право на получение мест </w:t>
      </w:r>
      <w:r>
        <w:rPr>
          <w:bCs/>
          <w:color w:val="0F1115"/>
          <w:szCs w:val="28"/>
        </w:rPr>
        <w:t>в первоочередном порядке</w:t>
      </w:r>
      <w:r>
        <w:rPr>
          <w:szCs w:val="28"/>
        </w:rPr>
        <w:t>:</w:t>
      </w:r>
    </w:p>
    <w:p w:rsidR="00152EED" w:rsidRDefault="00152EED" w:rsidP="00656979">
      <w:pPr>
        <w:ind w:firstLine="709"/>
        <w:jc w:val="both"/>
        <w:rPr>
          <w:szCs w:val="28"/>
        </w:rPr>
      </w:pPr>
      <w:r>
        <w:rPr>
          <w:szCs w:val="28"/>
        </w:rPr>
        <w:t>- дети, не достигшие возраста 18 лет, в том числе которые рождены после гибели (смерти) лиц, названн</w:t>
      </w:r>
      <w:r w:rsidR="006C72D6">
        <w:rPr>
          <w:szCs w:val="28"/>
        </w:rPr>
        <w:t>ых в подпунктах «а</w:t>
      </w:r>
      <w:proofErr w:type="gramStart"/>
      <w:r w:rsidR="006C72D6">
        <w:rPr>
          <w:szCs w:val="28"/>
        </w:rPr>
        <w:t>»-</w:t>
      </w:r>
      <w:proofErr w:type="gramEnd"/>
      <w:r w:rsidR="006C72D6">
        <w:rPr>
          <w:szCs w:val="28"/>
        </w:rPr>
        <w:t>«в» пункта 2 настоящего Порядка</w:t>
      </w:r>
      <w:r>
        <w:rPr>
          <w:szCs w:val="28"/>
        </w:rPr>
        <w:t>, и в отношении которых отцовство установлено в соответствии с пунктом 2 статьи 48 Семейного кодекса Российской Федерации;</w:t>
      </w:r>
    </w:p>
    <w:p w:rsidR="00F95FB1" w:rsidRDefault="00152EED" w:rsidP="00656979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- лица, находящиеся на иждивении лиц, названных в подпунктах «а</w:t>
      </w:r>
      <w:proofErr w:type="gramStart"/>
      <w:r>
        <w:rPr>
          <w:szCs w:val="28"/>
        </w:rPr>
        <w:t>»-</w:t>
      </w:r>
      <w:proofErr w:type="gramEnd"/>
      <w:r>
        <w:rPr>
          <w:szCs w:val="28"/>
        </w:rPr>
        <w:t xml:space="preserve">«в» пункта </w:t>
      </w:r>
      <w:r w:rsidR="006C72D6">
        <w:rPr>
          <w:szCs w:val="28"/>
        </w:rPr>
        <w:t>2 настоящего Порядка</w:t>
      </w:r>
      <w:r>
        <w:rPr>
          <w:szCs w:val="28"/>
        </w:rPr>
        <w:t xml:space="preserve">, либо находящиеся на иждивении этих лиц на дату их гибели (смерти).  </w:t>
      </w:r>
    </w:p>
    <w:p w:rsidR="00656979" w:rsidRDefault="00656979" w:rsidP="003E0C23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>Мера поддержки предоставляется на безвозмездной основе.</w:t>
      </w:r>
    </w:p>
    <w:p w:rsidR="00656979" w:rsidRDefault="00656979" w:rsidP="003E0C23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F1115"/>
          <w:szCs w:val="28"/>
        </w:rPr>
      </w:pPr>
      <w:proofErr w:type="gramStart"/>
      <w:r>
        <w:rPr>
          <w:color w:val="0F1115"/>
          <w:szCs w:val="28"/>
        </w:rPr>
        <w:t>Заявителями выступают отец (мать), усыновитель, опекун (попечитель) ребенка (далее - законный представитель) указанных детей.</w:t>
      </w:r>
      <w:proofErr w:type="gramEnd"/>
    </w:p>
    <w:p w:rsidR="00656979" w:rsidRDefault="00656979" w:rsidP="003E0C23">
      <w:pPr>
        <w:numPr>
          <w:ilvl w:val="0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 xml:space="preserve">Зачисление в первоочередном порядке детей участников СВО на </w:t>
      </w:r>
      <w:proofErr w:type="gramStart"/>
      <w:r>
        <w:rPr>
          <w:color w:val="0F1115"/>
          <w:szCs w:val="28"/>
        </w:rPr>
        <w:t>обучение по программам</w:t>
      </w:r>
      <w:proofErr w:type="gramEnd"/>
      <w:r>
        <w:rPr>
          <w:color w:val="0F1115"/>
          <w:szCs w:val="28"/>
        </w:rPr>
        <w:t xml:space="preserve"> начального общего, основного общего и среднего общего образования (включая перевод из другой общеобразовательной организации) осуществляется на основании заявления родителя (законного представителя) посредством федеральной государственной информационной системы «Единый портал государственных и муниципальных услуг (функций)» (далее – ЕПГУ).</w:t>
      </w:r>
    </w:p>
    <w:p w:rsidR="00656979" w:rsidRDefault="00656979" w:rsidP="003E0C23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contextualSpacing/>
        <w:jc w:val="both"/>
        <w:rPr>
          <w:color w:val="0F1115"/>
          <w:szCs w:val="28"/>
        </w:rPr>
      </w:pPr>
      <w:r>
        <w:rPr>
          <w:szCs w:val="28"/>
          <w:shd w:val="clear" w:color="auto" w:fill="FFFFFF" w:themeFill="background1"/>
        </w:rPr>
        <w:t>Заявитель при обращении за мерой поддержки заполняет заявление в форме электронного документа посредством ЕПГУ</w:t>
      </w:r>
      <w:r w:rsidR="002D2566">
        <w:rPr>
          <w:szCs w:val="28"/>
          <w:shd w:val="clear" w:color="auto" w:fill="FFFFFF" w:themeFill="background1"/>
        </w:rPr>
        <w:t xml:space="preserve"> (при наличии технической возможности).</w:t>
      </w:r>
    </w:p>
    <w:p w:rsidR="00656979" w:rsidRDefault="00656979" w:rsidP="003E0C23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contextualSpacing/>
        <w:jc w:val="both"/>
        <w:rPr>
          <w:color w:val="0F1115"/>
          <w:szCs w:val="28"/>
        </w:rPr>
      </w:pPr>
      <w:r>
        <w:rPr>
          <w:color w:val="0F1115"/>
          <w:szCs w:val="28"/>
        </w:rPr>
        <w:t>Сведения, подтверждающие статус участника СВО, родство, личность заявителя и ребёнка, запрашиваются в рамках межведомственного информационного взаимодействия в 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:rsidR="00656979" w:rsidRDefault="00656979" w:rsidP="003E0C23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contextualSpacing/>
        <w:jc w:val="both"/>
        <w:rPr>
          <w:color w:val="0F1115"/>
          <w:szCs w:val="28"/>
        </w:rPr>
      </w:pPr>
      <w:r>
        <w:rPr>
          <w:color w:val="0F1115"/>
          <w:szCs w:val="28"/>
        </w:rPr>
        <w:t xml:space="preserve">Регистрация заявления осуществляется Организацией в день поступления. </w:t>
      </w:r>
    </w:p>
    <w:p w:rsidR="00656979" w:rsidRDefault="00656979" w:rsidP="003E0C23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contextualSpacing/>
        <w:jc w:val="both"/>
        <w:rPr>
          <w:color w:val="0F1115"/>
          <w:szCs w:val="28"/>
        </w:rPr>
      </w:pPr>
      <w:r>
        <w:rPr>
          <w:color w:val="0F1115"/>
          <w:szCs w:val="28"/>
        </w:rPr>
        <w:t>По результатам рассмотрения заявления Организация принимает решение о зачислении либо об отказе в зачислении в организацию.</w:t>
      </w:r>
    </w:p>
    <w:p w:rsidR="00BB44CE" w:rsidRDefault="00656979" w:rsidP="003E0C23">
      <w:pPr>
        <w:tabs>
          <w:tab w:val="left" w:pos="1134"/>
        </w:tabs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 xml:space="preserve">9. </w:t>
      </w:r>
      <w:r w:rsidR="003E0C23">
        <w:rPr>
          <w:color w:val="0F1115"/>
          <w:szCs w:val="28"/>
        </w:rPr>
        <w:t xml:space="preserve"> </w:t>
      </w:r>
      <w:r w:rsidR="006C72D6">
        <w:rPr>
          <w:color w:val="0F1115"/>
          <w:szCs w:val="28"/>
        </w:rPr>
        <w:t xml:space="preserve">  </w:t>
      </w:r>
      <w:r w:rsidR="002D2566">
        <w:rPr>
          <w:color w:val="0F1115"/>
          <w:szCs w:val="28"/>
        </w:rPr>
        <w:t>При принятии решения о зачислении:</w:t>
      </w:r>
    </w:p>
    <w:p w:rsidR="00656979" w:rsidRDefault="00BB44CE" w:rsidP="003E0C23">
      <w:pPr>
        <w:tabs>
          <w:tab w:val="left" w:pos="1134"/>
        </w:tabs>
        <w:ind w:firstLine="709"/>
        <w:jc w:val="both"/>
        <w:rPr>
          <w:color w:val="000000" w:themeColor="text1"/>
          <w:szCs w:val="28"/>
        </w:rPr>
      </w:pPr>
      <w:r>
        <w:rPr>
          <w:color w:val="0F1115"/>
          <w:szCs w:val="28"/>
        </w:rPr>
        <w:t>- з</w:t>
      </w:r>
      <w:r w:rsidR="00656979">
        <w:rPr>
          <w:color w:val="0F1115"/>
          <w:szCs w:val="28"/>
        </w:rPr>
        <w:t xml:space="preserve">ачисление в Организацию в порядке приема осуществляется </w:t>
      </w:r>
      <w:r w:rsidR="00656979">
        <w:rPr>
          <w:color w:val="000000" w:themeColor="text1"/>
          <w:szCs w:val="28"/>
        </w:rPr>
        <w:t>распорядительным актом в течени</w:t>
      </w:r>
      <w:proofErr w:type="gramStart"/>
      <w:r w:rsidR="00656979">
        <w:rPr>
          <w:color w:val="000000" w:themeColor="text1"/>
          <w:szCs w:val="28"/>
        </w:rPr>
        <w:t>и</w:t>
      </w:r>
      <w:proofErr w:type="gramEnd"/>
      <w:r w:rsidR="00656979">
        <w:rPr>
          <w:color w:val="000000" w:themeColor="text1"/>
          <w:szCs w:val="28"/>
        </w:rPr>
        <w:t xml:space="preserve"> 3 рабочих дней после завершения приема заявлений</w:t>
      </w:r>
      <w:r>
        <w:rPr>
          <w:color w:val="000000" w:themeColor="text1"/>
          <w:szCs w:val="28"/>
        </w:rPr>
        <w:t>;</w:t>
      </w:r>
    </w:p>
    <w:p w:rsidR="00656979" w:rsidRDefault="00BB44CE" w:rsidP="00BB44CE">
      <w:pPr>
        <w:tabs>
          <w:tab w:val="left" w:pos="1134"/>
        </w:tabs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з</w:t>
      </w:r>
      <w:r w:rsidR="00656979">
        <w:rPr>
          <w:color w:val="0F1115"/>
          <w:szCs w:val="28"/>
        </w:rPr>
        <w:t xml:space="preserve">ачисление обучающегося в Организацию в порядке перевода осуществляется </w:t>
      </w:r>
      <w:r w:rsidR="00656979">
        <w:rPr>
          <w:color w:val="000000" w:themeColor="text1"/>
          <w:szCs w:val="28"/>
        </w:rPr>
        <w:t>распорядительным актом в течени</w:t>
      </w:r>
      <w:proofErr w:type="gramStart"/>
      <w:r w:rsidR="00656979">
        <w:rPr>
          <w:color w:val="000000" w:themeColor="text1"/>
          <w:szCs w:val="28"/>
        </w:rPr>
        <w:t>и</w:t>
      </w:r>
      <w:proofErr w:type="gramEnd"/>
      <w:r w:rsidR="00656979">
        <w:rPr>
          <w:color w:val="000000" w:themeColor="text1"/>
          <w:szCs w:val="28"/>
        </w:rPr>
        <w:t xml:space="preserve"> 3 рабочих дней после приема заявления.</w:t>
      </w:r>
    </w:p>
    <w:p w:rsidR="00656979" w:rsidRDefault="00656979" w:rsidP="006C72D6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10. </w:t>
      </w:r>
      <w:r>
        <w:rPr>
          <w:color w:val="0F1115"/>
          <w:szCs w:val="28"/>
        </w:rPr>
        <w:t>О принятом решении заявитель уведомляется в течени</w:t>
      </w:r>
      <w:proofErr w:type="gramStart"/>
      <w:r>
        <w:rPr>
          <w:color w:val="0F1115"/>
          <w:szCs w:val="28"/>
        </w:rPr>
        <w:t>и</w:t>
      </w:r>
      <w:proofErr w:type="gramEnd"/>
      <w:r>
        <w:rPr>
          <w:color w:val="0F1115"/>
          <w:szCs w:val="28"/>
        </w:rPr>
        <w:t xml:space="preserve"> 1 рабочего дня в электронной форме через ЕПГУ.</w:t>
      </w:r>
    </w:p>
    <w:p w:rsidR="00BB44CE" w:rsidRDefault="006C72D6" w:rsidP="003E0C23">
      <w:pPr>
        <w:tabs>
          <w:tab w:val="left" w:pos="1134"/>
        </w:tabs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 xml:space="preserve">11. </w:t>
      </w:r>
      <w:r w:rsidR="00656979">
        <w:rPr>
          <w:color w:val="0F1115"/>
          <w:szCs w:val="28"/>
        </w:rPr>
        <w:t xml:space="preserve">Решение об отказе в </w:t>
      </w:r>
      <w:r w:rsidR="00BB44CE">
        <w:rPr>
          <w:color w:val="0F1115"/>
          <w:szCs w:val="28"/>
        </w:rPr>
        <w:t>предоставлении меры поддержки принимается в следующих случаях:</w:t>
      </w:r>
    </w:p>
    <w:p w:rsidR="00656979" w:rsidRDefault="00384ED3" w:rsidP="006C72D6">
      <w:pPr>
        <w:tabs>
          <w:tab w:val="left" w:pos="993"/>
        </w:tabs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>-</w:t>
      </w:r>
      <w:r w:rsidR="006C72D6">
        <w:rPr>
          <w:color w:val="0F1115"/>
          <w:szCs w:val="28"/>
        </w:rPr>
        <w:t xml:space="preserve">   </w:t>
      </w:r>
      <w:r>
        <w:rPr>
          <w:color w:val="0F1115"/>
          <w:szCs w:val="28"/>
        </w:rPr>
        <w:t>отсутствия мест в Организации;</w:t>
      </w:r>
    </w:p>
    <w:p w:rsidR="00384ED3" w:rsidRDefault="00384ED3" w:rsidP="003E0C23">
      <w:pPr>
        <w:tabs>
          <w:tab w:val="left" w:pos="1134"/>
        </w:tabs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 xml:space="preserve">- </w:t>
      </w:r>
      <w:proofErr w:type="spellStart"/>
      <w:r>
        <w:rPr>
          <w:color w:val="0F1115"/>
          <w:szCs w:val="28"/>
        </w:rPr>
        <w:t>неустановление</w:t>
      </w:r>
      <w:proofErr w:type="spellEnd"/>
      <w:r>
        <w:rPr>
          <w:color w:val="0F1115"/>
          <w:szCs w:val="28"/>
        </w:rPr>
        <w:t xml:space="preserve"> личности лица, обратившегося за предоставлением меры поддержки;</w:t>
      </w:r>
    </w:p>
    <w:p w:rsidR="00384ED3" w:rsidRDefault="00384ED3" w:rsidP="003E0C23">
      <w:pPr>
        <w:tabs>
          <w:tab w:val="left" w:pos="1134"/>
        </w:tabs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 xml:space="preserve">- </w:t>
      </w:r>
      <w:r w:rsidR="006C72D6">
        <w:rPr>
          <w:color w:val="0F1115"/>
          <w:szCs w:val="28"/>
        </w:rPr>
        <w:t xml:space="preserve">  </w:t>
      </w:r>
      <w:proofErr w:type="spellStart"/>
      <w:r>
        <w:rPr>
          <w:color w:val="0F1115"/>
          <w:szCs w:val="28"/>
        </w:rPr>
        <w:t>неподтверждение</w:t>
      </w:r>
      <w:proofErr w:type="spellEnd"/>
      <w:r>
        <w:rPr>
          <w:color w:val="0F1115"/>
          <w:szCs w:val="28"/>
        </w:rPr>
        <w:t xml:space="preserve"> полномочий заявителя;</w:t>
      </w:r>
    </w:p>
    <w:p w:rsidR="00384ED3" w:rsidRDefault="00384ED3" w:rsidP="006C72D6">
      <w:pPr>
        <w:tabs>
          <w:tab w:val="left" w:pos="993"/>
        </w:tabs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>- отсутствие у заявителя прав</w:t>
      </w:r>
      <w:r w:rsidR="006C72D6">
        <w:rPr>
          <w:color w:val="0F1115"/>
          <w:szCs w:val="28"/>
        </w:rPr>
        <w:t>а</w:t>
      </w:r>
      <w:r>
        <w:rPr>
          <w:color w:val="0F1115"/>
          <w:szCs w:val="28"/>
        </w:rPr>
        <w:t xml:space="preserve"> на получение меры поддержки (несоответствие категории лиц);</w:t>
      </w:r>
    </w:p>
    <w:p w:rsidR="00384ED3" w:rsidRDefault="00384ED3" w:rsidP="006C72D6">
      <w:pPr>
        <w:tabs>
          <w:tab w:val="left" w:pos="993"/>
        </w:tabs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 xml:space="preserve">- </w:t>
      </w:r>
      <w:r w:rsidR="006C72D6">
        <w:rPr>
          <w:color w:val="0F1115"/>
          <w:szCs w:val="28"/>
        </w:rPr>
        <w:t xml:space="preserve">  </w:t>
      </w:r>
      <w:r>
        <w:rPr>
          <w:color w:val="0F1115"/>
          <w:szCs w:val="28"/>
        </w:rPr>
        <w:t>участник СВО не является законным представителем ребенка.</w:t>
      </w:r>
    </w:p>
    <w:p w:rsidR="00656979" w:rsidRDefault="00656979" w:rsidP="00656979">
      <w:pPr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 xml:space="preserve">12. </w:t>
      </w:r>
      <w:r w:rsidR="003E0C23">
        <w:rPr>
          <w:color w:val="0F1115"/>
          <w:szCs w:val="28"/>
        </w:rPr>
        <w:t xml:space="preserve"> </w:t>
      </w:r>
      <w:r>
        <w:rPr>
          <w:color w:val="0F1115"/>
          <w:szCs w:val="28"/>
        </w:rPr>
        <w:t>При принятии решения об отказе в предоставлении меры поддержки заявителю в течение 1 рабочего дня направляется мотивированное решение об отказе с указанием оснований отказа посредством ЕПГУ.</w:t>
      </w:r>
    </w:p>
    <w:p w:rsidR="00656979" w:rsidRDefault="00656979" w:rsidP="00656979">
      <w:pPr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 xml:space="preserve">13. </w:t>
      </w:r>
      <w:r w:rsidR="003E0C23">
        <w:rPr>
          <w:color w:val="0F1115"/>
          <w:szCs w:val="28"/>
        </w:rPr>
        <w:t xml:space="preserve"> </w:t>
      </w:r>
      <w:r>
        <w:rPr>
          <w:szCs w:val="28"/>
        </w:rPr>
        <w:t xml:space="preserve">Информирование заявителя о возникновении </w:t>
      </w:r>
      <w:r w:rsidR="00384ED3">
        <w:rPr>
          <w:szCs w:val="28"/>
        </w:rPr>
        <w:t xml:space="preserve">права на предоставление </w:t>
      </w:r>
      <w:r>
        <w:rPr>
          <w:szCs w:val="28"/>
        </w:rPr>
        <w:t>меры поддержки в упреждающем (</w:t>
      </w:r>
      <w:proofErr w:type="spellStart"/>
      <w:r>
        <w:rPr>
          <w:szCs w:val="28"/>
        </w:rPr>
        <w:t>проактивном</w:t>
      </w:r>
      <w:proofErr w:type="spellEnd"/>
      <w:r>
        <w:rPr>
          <w:szCs w:val="28"/>
        </w:rPr>
        <w:t>) режиме, а также о способах подачи заявления осуществляется посредством ЕПГУ (при наличии технической возможности).</w:t>
      </w:r>
    </w:p>
    <w:p w:rsidR="00656979" w:rsidRDefault="00656979" w:rsidP="00656979">
      <w:pPr>
        <w:ind w:firstLine="709"/>
        <w:jc w:val="both"/>
        <w:rPr>
          <w:color w:val="0F1115"/>
          <w:szCs w:val="28"/>
        </w:rPr>
      </w:pPr>
      <w:r>
        <w:rPr>
          <w:color w:val="0F1115"/>
          <w:szCs w:val="28"/>
        </w:rPr>
        <w:t xml:space="preserve">14. </w:t>
      </w:r>
      <w:r w:rsidR="003E0C23">
        <w:rPr>
          <w:color w:val="0F1115"/>
          <w:szCs w:val="28"/>
        </w:rPr>
        <w:t xml:space="preserve"> </w:t>
      </w:r>
      <w:r>
        <w:rPr>
          <w:color w:val="0F1115"/>
          <w:szCs w:val="28"/>
        </w:rPr>
        <w:t>Жалоба на решение, действие (бездействие) Организации при рассмотрении заявления подаётся в порядке, установленном законодательством Российской Федерации.</w:t>
      </w:r>
    </w:p>
    <w:p w:rsidR="00152885" w:rsidRPr="00EF2D20" w:rsidRDefault="00152885" w:rsidP="00152885">
      <w:pPr>
        <w:tabs>
          <w:tab w:val="num" w:pos="0"/>
        </w:tabs>
        <w:jc w:val="both"/>
        <w:rPr>
          <w:color w:val="0F1115"/>
        </w:rPr>
      </w:pPr>
      <w:r>
        <w:rPr>
          <w:color w:val="0F1115"/>
          <w:szCs w:val="28"/>
        </w:rPr>
        <w:tab/>
        <w:t xml:space="preserve">15. В случае отсутствия  технической возможности предоставления меры поддержки в электронном виде посредством ЕПГУ заявление о предоставлении меры поддержки </w:t>
      </w:r>
      <w:proofErr w:type="gramStart"/>
      <w:r>
        <w:rPr>
          <w:color w:val="0F1115"/>
          <w:szCs w:val="28"/>
        </w:rPr>
        <w:t>подаётся</w:t>
      </w:r>
      <w:proofErr w:type="gramEnd"/>
      <w:r>
        <w:rPr>
          <w:color w:val="0F1115"/>
          <w:szCs w:val="28"/>
        </w:rPr>
        <w:t xml:space="preserve"> и информирование заявителя о результатах рассмотрения заявления осуществляется в порядке, установленном нормативно правовым актом администрации Северо-Курильского муниципального округа. </w:t>
      </w:r>
    </w:p>
    <w:p w:rsidR="00152885" w:rsidRDefault="00152885" w:rsidP="00656979">
      <w:pPr>
        <w:ind w:firstLine="709"/>
        <w:jc w:val="both"/>
        <w:rPr>
          <w:color w:val="0F1115"/>
          <w:szCs w:val="28"/>
        </w:rPr>
      </w:pPr>
    </w:p>
    <w:p w:rsidR="00656979" w:rsidRPr="002F33F1" w:rsidRDefault="00656979" w:rsidP="00656979"/>
    <w:sectPr w:rsidR="00656979" w:rsidRPr="002F3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437E"/>
    <w:multiLevelType w:val="hybridMultilevel"/>
    <w:tmpl w:val="512C9B60"/>
    <w:lvl w:ilvl="0" w:tplc="538C9EF8">
      <w:start w:val="1"/>
      <w:numFmt w:val="decimal"/>
      <w:lvlText w:val="%1."/>
      <w:lvlJc w:val="left"/>
      <w:pPr>
        <w:ind w:left="1437" w:hanging="870"/>
      </w:pPr>
      <w:rPr>
        <w:rFonts w:ascii="Times New Roman" w:eastAsiaTheme="minorHAnsi" w:hAnsi="Times New Roman"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890209"/>
    <w:multiLevelType w:val="multilevel"/>
    <w:tmpl w:val="7686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A6"/>
    <w:rsid w:val="00013897"/>
    <w:rsid w:val="00152885"/>
    <w:rsid w:val="00152EED"/>
    <w:rsid w:val="002D2566"/>
    <w:rsid w:val="002F33F1"/>
    <w:rsid w:val="00384ED3"/>
    <w:rsid w:val="003E0C23"/>
    <w:rsid w:val="004C06A4"/>
    <w:rsid w:val="004D7E41"/>
    <w:rsid w:val="005A314F"/>
    <w:rsid w:val="00627195"/>
    <w:rsid w:val="00656979"/>
    <w:rsid w:val="006C72D6"/>
    <w:rsid w:val="00960377"/>
    <w:rsid w:val="00960CA6"/>
    <w:rsid w:val="00BB44CE"/>
    <w:rsid w:val="00F32E31"/>
    <w:rsid w:val="00F9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3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3F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5697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3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3F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5697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5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2026-07-23T23:45:00Z</cp:lastPrinted>
  <dcterms:created xsi:type="dcterms:W3CDTF">2026-05-21T04:34:00Z</dcterms:created>
  <dcterms:modified xsi:type="dcterms:W3CDTF">2026-07-23T23:47:00Z</dcterms:modified>
</cp:coreProperties>
</file>