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05" w:rsidRPr="00722990" w:rsidRDefault="00732105" w:rsidP="008C489D">
      <w:pPr>
        <w:tabs>
          <w:tab w:val="left" w:pos="9360"/>
        </w:tabs>
        <w:ind w:right="-5"/>
        <w:jc w:val="both"/>
        <w:rPr>
          <w:u w:val="single"/>
        </w:rPr>
      </w:pPr>
    </w:p>
    <w:p w:rsidR="00732105" w:rsidRDefault="00D03B35" w:rsidP="00E4708A">
      <w:pPr>
        <w:tabs>
          <w:tab w:val="left" w:pos="8647"/>
        </w:tabs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>
            <wp:extent cx="723900" cy="895350"/>
            <wp:effectExtent l="0" t="0" r="0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105" w:rsidRDefault="00732105" w:rsidP="00732105">
      <w:pPr>
        <w:jc w:val="center"/>
        <w:rPr>
          <w:sz w:val="16"/>
          <w:szCs w:val="12"/>
        </w:rPr>
      </w:pPr>
    </w:p>
    <w:p w:rsidR="00732105" w:rsidRPr="00332CFF" w:rsidRDefault="00732105" w:rsidP="00732105">
      <w:pPr>
        <w:pStyle w:val="1"/>
        <w:rPr>
          <w:b w:val="0"/>
          <w:szCs w:val="28"/>
        </w:rPr>
      </w:pPr>
    </w:p>
    <w:p w:rsidR="00732105" w:rsidRPr="00114B9B" w:rsidRDefault="00114B9B" w:rsidP="00732105">
      <w:pPr>
        <w:pStyle w:val="1"/>
        <w:jc w:val="center"/>
        <w:rPr>
          <w:bCs/>
          <w:szCs w:val="28"/>
        </w:rPr>
      </w:pPr>
      <w:r>
        <w:rPr>
          <w:szCs w:val="28"/>
        </w:rPr>
        <w:t xml:space="preserve">СОБРАНИЕ </w:t>
      </w:r>
      <w:proofErr w:type="gramStart"/>
      <w:r>
        <w:rPr>
          <w:szCs w:val="28"/>
        </w:rPr>
        <w:t>СЕВЕРО-КУРИЛЬСКОГО</w:t>
      </w:r>
      <w:proofErr w:type="gramEnd"/>
      <w:r>
        <w:rPr>
          <w:szCs w:val="28"/>
        </w:rPr>
        <w:t xml:space="preserve"> ГОРОДСКОГО ОКРУГА</w:t>
      </w:r>
    </w:p>
    <w:p w:rsidR="00732105" w:rsidRPr="00040EE6" w:rsidRDefault="004E7FDB" w:rsidP="00732105">
      <w:pPr>
        <w:jc w:val="center"/>
        <w:rPr>
          <w:b/>
          <w:sz w:val="22"/>
          <w:szCs w:val="22"/>
          <w:u w:val="single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4E0324">
        <w:rPr>
          <w:sz w:val="18"/>
        </w:rPr>
        <w:t xml:space="preserve"> </w:t>
      </w:r>
      <w:r w:rsidR="00372E27">
        <w:rPr>
          <w:sz w:val="18"/>
        </w:rPr>
        <w:t xml:space="preserve">     </w:t>
      </w:r>
    </w:p>
    <w:p w:rsidR="00114B9B" w:rsidRPr="00E369A8" w:rsidRDefault="002F5BD6" w:rsidP="00114B9B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114B9B" w:rsidRPr="00E369A8">
        <w:rPr>
          <w:b/>
          <w:sz w:val="28"/>
          <w:szCs w:val="28"/>
        </w:rPr>
        <w:t>Р</w:t>
      </w:r>
      <w:proofErr w:type="gramEnd"/>
      <w:r w:rsidR="00114B9B" w:rsidRPr="00E369A8">
        <w:rPr>
          <w:b/>
          <w:sz w:val="28"/>
          <w:szCs w:val="28"/>
        </w:rPr>
        <w:t xml:space="preserve"> Е Ш Е Н И Е</w:t>
      </w:r>
    </w:p>
    <w:p w:rsidR="00732105" w:rsidRPr="00324E07" w:rsidRDefault="002F5BD6" w:rsidP="00732105">
      <w:pPr>
        <w:jc w:val="center"/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32105" w:rsidRDefault="00870F80" w:rsidP="00732105">
      <w:pPr>
        <w:ind w:right="-5"/>
        <w:jc w:val="both"/>
        <w:rPr>
          <w:u w:val="single"/>
        </w:rPr>
      </w:pPr>
      <w:r>
        <w:t xml:space="preserve">25 </w:t>
      </w:r>
      <w:r w:rsidR="00114B9B">
        <w:t>а</w:t>
      </w:r>
      <w:r w:rsidR="00114B9B" w:rsidRPr="00114B9B">
        <w:t>пр</w:t>
      </w:r>
      <w:r w:rsidR="00114B9B">
        <w:t>еля 2024 г.</w:t>
      </w:r>
      <w:r w:rsidR="008879DD">
        <w:tab/>
      </w:r>
      <w:r w:rsidR="008879DD">
        <w:tab/>
      </w:r>
      <w:r w:rsidR="008879DD">
        <w:tab/>
      </w:r>
      <w:r w:rsidR="008879DD">
        <w:tab/>
      </w:r>
      <w:r w:rsidR="008879DD">
        <w:tab/>
      </w:r>
      <w:r w:rsidR="008879DD">
        <w:tab/>
      </w:r>
      <w:r w:rsidR="00DA43C8">
        <w:t xml:space="preserve">      </w:t>
      </w:r>
      <w:r w:rsidR="00114B9B">
        <w:t xml:space="preserve">                           </w:t>
      </w:r>
      <w:r w:rsidR="00004F54">
        <w:t xml:space="preserve">       </w:t>
      </w:r>
      <w:r w:rsidR="00077119">
        <w:t xml:space="preserve"> </w:t>
      </w:r>
      <w:r w:rsidR="00152044" w:rsidRPr="00152F2B">
        <w:t>№</w:t>
      </w:r>
      <w:r w:rsidR="00D41D61">
        <w:t xml:space="preserve"> </w:t>
      </w:r>
      <w:r w:rsidR="00004F54">
        <w:t>4/15</w:t>
      </w:r>
      <w:r w:rsidR="00222568" w:rsidRPr="00114B9B">
        <w:t>-</w:t>
      </w:r>
      <w:r w:rsidR="00114B9B" w:rsidRPr="00114B9B">
        <w:t>7</w:t>
      </w:r>
    </w:p>
    <w:p w:rsidR="00732105" w:rsidRDefault="00D04D06" w:rsidP="00114B9B">
      <w:pPr>
        <w:ind w:right="-2"/>
        <w:jc w:val="center"/>
      </w:pPr>
      <w:proofErr w:type="spellStart"/>
      <w:r>
        <w:t>г</w:t>
      </w:r>
      <w:proofErr w:type="gramStart"/>
      <w:r>
        <w:t>.С</w:t>
      </w:r>
      <w:proofErr w:type="gramEnd"/>
      <w:r>
        <w:t>еверо</w:t>
      </w:r>
      <w:proofErr w:type="spellEnd"/>
      <w:r>
        <w:t>-Курильск</w:t>
      </w:r>
    </w:p>
    <w:p w:rsidR="00281940" w:rsidRDefault="005D05C3" w:rsidP="00281940">
      <w:pPr>
        <w:tabs>
          <w:tab w:val="left" w:pos="9180"/>
        </w:tabs>
        <w:ind w:right="5395"/>
        <w:jc w:val="both"/>
      </w:pPr>
      <w:r>
        <w:t xml:space="preserve">                                                    </w:t>
      </w:r>
      <w:r w:rsidR="00870F80">
        <w:t xml:space="preserve">        </w:t>
      </w:r>
    </w:p>
    <w:p w:rsidR="00114B9B" w:rsidRDefault="007447E5" w:rsidP="00114B9B">
      <w:pPr>
        <w:tabs>
          <w:tab w:val="left" w:pos="9180"/>
        </w:tabs>
        <w:ind w:right="-426"/>
        <w:jc w:val="center"/>
        <w:rPr>
          <w:b/>
        </w:rPr>
      </w:pPr>
      <w:r w:rsidRPr="00114B9B">
        <w:rPr>
          <w:b/>
        </w:rPr>
        <w:t>Об утверждении отче</w:t>
      </w:r>
      <w:r w:rsidR="000011EF" w:rsidRPr="00114B9B">
        <w:rPr>
          <w:b/>
        </w:rPr>
        <w:t xml:space="preserve">та </w:t>
      </w:r>
      <w:r w:rsidRPr="00114B9B">
        <w:rPr>
          <w:b/>
        </w:rPr>
        <w:t>об использовании</w:t>
      </w:r>
      <w:r w:rsidR="00114B9B" w:rsidRPr="00114B9B">
        <w:rPr>
          <w:b/>
        </w:rPr>
        <w:t xml:space="preserve"> средств дорожного </w:t>
      </w:r>
    </w:p>
    <w:p w:rsidR="000011EF" w:rsidRPr="00114B9B" w:rsidRDefault="00114B9B" w:rsidP="00114B9B">
      <w:pPr>
        <w:tabs>
          <w:tab w:val="left" w:pos="9180"/>
        </w:tabs>
        <w:ind w:right="-426"/>
        <w:jc w:val="center"/>
        <w:rPr>
          <w:b/>
        </w:rPr>
      </w:pPr>
      <w:r w:rsidRPr="00114B9B">
        <w:rPr>
          <w:b/>
        </w:rPr>
        <w:t>фонда в 2023</w:t>
      </w:r>
      <w:r w:rsidR="007447E5" w:rsidRPr="00114B9B">
        <w:rPr>
          <w:b/>
        </w:rPr>
        <w:t xml:space="preserve"> год</w:t>
      </w:r>
      <w:r w:rsidR="00E25ABC" w:rsidRPr="00114B9B">
        <w:rPr>
          <w:b/>
        </w:rPr>
        <w:t>у</w:t>
      </w:r>
    </w:p>
    <w:p w:rsidR="000011EF" w:rsidRDefault="00114B9B" w:rsidP="000011EF">
      <w:pPr>
        <w:tabs>
          <w:tab w:val="left" w:pos="9180"/>
        </w:tabs>
        <w:ind w:right="5395"/>
        <w:jc w:val="both"/>
      </w:pPr>
      <w:r>
        <w:t xml:space="preserve">                                                                </w:t>
      </w:r>
    </w:p>
    <w:p w:rsidR="000011EF" w:rsidRDefault="000011EF" w:rsidP="000011EF">
      <w:pPr>
        <w:tabs>
          <w:tab w:val="left" w:pos="9180"/>
        </w:tabs>
        <w:ind w:right="117"/>
        <w:jc w:val="both"/>
      </w:pPr>
      <w:r>
        <w:t xml:space="preserve">        В соответствии с п.6 ст.4 Порядка формирования и использования муниципального дорожного фонда Северо-Курильс</w:t>
      </w:r>
      <w:r w:rsidR="007447E5">
        <w:t>кого городского округа, утвержде</w:t>
      </w:r>
      <w:r>
        <w:t>нного решением Собрания Северо-Курильского городского округа от 26.12.2013</w:t>
      </w:r>
      <w:r w:rsidR="007447E5">
        <w:t xml:space="preserve"> № 4/13-5, руководствуясь статье</w:t>
      </w:r>
      <w:r>
        <w:t>й 25 Устава Северо-Курильского городского округа, Собрание Северо-Курильского городского округа РЕШИЛО:</w:t>
      </w:r>
    </w:p>
    <w:p w:rsidR="000011EF" w:rsidRDefault="007447E5" w:rsidP="00807ED1">
      <w:pPr>
        <w:ind w:right="-1"/>
        <w:jc w:val="both"/>
      </w:pPr>
      <w:r>
        <w:t xml:space="preserve">       1. Утвердить </w:t>
      </w:r>
      <w:r w:rsidR="00807ED1">
        <w:t xml:space="preserve">  </w:t>
      </w:r>
      <w:r>
        <w:t>отче</w:t>
      </w:r>
      <w:r w:rsidR="000011EF">
        <w:t xml:space="preserve">т </w:t>
      </w:r>
      <w:r w:rsidR="00807ED1">
        <w:t xml:space="preserve"> </w:t>
      </w:r>
      <w:r w:rsidR="000011EF">
        <w:t xml:space="preserve">об </w:t>
      </w:r>
      <w:r w:rsidR="00807ED1">
        <w:t xml:space="preserve"> </w:t>
      </w:r>
      <w:r w:rsidR="000011EF">
        <w:t>исполь</w:t>
      </w:r>
      <w:r>
        <w:t>зовании</w:t>
      </w:r>
      <w:r w:rsidR="00114B9B">
        <w:t xml:space="preserve">  </w:t>
      </w:r>
      <w:r w:rsidR="00807ED1">
        <w:t xml:space="preserve"> </w:t>
      </w:r>
      <w:r w:rsidR="00114B9B">
        <w:t>средств</w:t>
      </w:r>
      <w:r w:rsidR="00807ED1">
        <w:t xml:space="preserve"> </w:t>
      </w:r>
      <w:r w:rsidR="00114B9B">
        <w:t xml:space="preserve">  дорожного фонда в </w:t>
      </w:r>
      <w:r w:rsidR="00807ED1">
        <w:t xml:space="preserve"> </w:t>
      </w:r>
      <w:r w:rsidR="00114B9B">
        <w:t>2023</w:t>
      </w:r>
      <w:r>
        <w:t xml:space="preserve"> </w:t>
      </w:r>
      <w:r w:rsidR="00807ED1">
        <w:t xml:space="preserve"> </w:t>
      </w:r>
      <w:r>
        <w:t>год</w:t>
      </w:r>
      <w:r w:rsidR="00E25ABC">
        <w:t>у</w:t>
      </w:r>
      <w:r w:rsidR="000011EF">
        <w:t xml:space="preserve"> </w:t>
      </w:r>
      <w:r w:rsidR="00807ED1">
        <w:t xml:space="preserve">   </w:t>
      </w:r>
      <w:r w:rsidR="000011EF">
        <w:t>(прилагается).</w:t>
      </w:r>
    </w:p>
    <w:p w:rsidR="003B0068" w:rsidRDefault="00341773" w:rsidP="00807ED1">
      <w:pPr>
        <w:ind w:right="-1"/>
        <w:jc w:val="both"/>
      </w:pPr>
      <w:r>
        <w:t xml:space="preserve">       2. </w:t>
      </w:r>
      <w:r w:rsidR="00AD7CEC">
        <w:t>Опубликовать настоящее решение в сетевом издании «Курильский рыбак» (</w:t>
      </w:r>
      <w:hyperlink r:id="rId10" w:history="1">
        <w:r w:rsidR="00AD7CEC">
          <w:rPr>
            <w:rStyle w:val="a3"/>
            <w:color w:val="000000"/>
          </w:rPr>
          <w:t>http://krsevkur.ru/</w:t>
        </w:r>
      </w:hyperlink>
      <w:r w:rsidR="00AD7CEC">
        <w:rPr>
          <w:color w:val="000000"/>
        </w:rPr>
        <w:t>)</w:t>
      </w:r>
      <w:r w:rsidR="00AD7CEC">
        <w:t xml:space="preserve"> </w:t>
      </w:r>
      <w:r w:rsidR="00AD7CEC">
        <w:t xml:space="preserve"> и </w:t>
      </w:r>
      <w:r>
        <w:t>обнародовать путём размещения на официальном сайте администрации Северо-Курильского городского округа (http://sevkur.sakhalin.gov.ru).</w:t>
      </w:r>
      <w:bookmarkStart w:id="0" w:name="_GoBack"/>
      <w:bookmarkEnd w:id="0"/>
    </w:p>
    <w:p w:rsidR="00114B9B" w:rsidRDefault="00114B9B" w:rsidP="00E14F4B">
      <w:pPr>
        <w:tabs>
          <w:tab w:val="left" w:pos="9360"/>
        </w:tabs>
        <w:ind w:right="-5"/>
        <w:jc w:val="both"/>
      </w:pPr>
    </w:p>
    <w:p w:rsidR="00E35948" w:rsidRDefault="00E35948" w:rsidP="00E14F4B">
      <w:pPr>
        <w:tabs>
          <w:tab w:val="left" w:pos="9360"/>
        </w:tabs>
        <w:ind w:right="-5"/>
        <w:jc w:val="both"/>
      </w:pPr>
    </w:p>
    <w:p w:rsidR="00E14F4B" w:rsidRDefault="00637966" w:rsidP="00E14F4B">
      <w:pPr>
        <w:tabs>
          <w:tab w:val="left" w:pos="9360"/>
        </w:tabs>
        <w:ind w:right="-5"/>
        <w:jc w:val="both"/>
      </w:pPr>
      <w:r>
        <w:t>П</w:t>
      </w:r>
      <w:r w:rsidR="00E14F4B">
        <w:t>редседател</w:t>
      </w:r>
      <w:r>
        <w:t>ь</w:t>
      </w:r>
      <w:r w:rsidR="00E14F4B">
        <w:t xml:space="preserve"> Собрания Северо-Курильского</w:t>
      </w:r>
    </w:p>
    <w:p w:rsidR="00E14F4B" w:rsidRDefault="00E14F4B" w:rsidP="00E14F4B">
      <w:pPr>
        <w:tabs>
          <w:tab w:val="left" w:pos="9360"/>
        </w:tabs>
        <w:ind w:right="-5"/>
        <w:jc w:val="both"/>
      </w:pPr>
      <w:r>
        <w:t xml:space="preserve">городского округа                                                                                 </w:t>
      </w:r>
      <w:r w:rsidR="00040EE6">
        <w:t xml:space="preserve">            </w:t>
      </w:r>
      <w:r w:rsidR="00870F80">
        <w:t xml:space="preserve">  </w:t>
      </w:r>
      <w:proofErr w:type="spellStart"/>
      <w:r w:rsidR="00040EE6">
        <w:t>С.В.Листопадов</w:t>
      </w:r>
      <w:proofErr w:type="spellEnd"/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E14F4B">
      <w:pPr>
        <w:tabs>
          <w:tab w:val="left" w:pos="9360"/>
        </w:tabs>
        <w:ind w:right="-5"/>
        <w:jc w:val="both"/>
      </w:pPr>
    </w:p>
    <w:p w:rsidR="005D05C3" w:rsidRDefault="005D05C3" w:rsidP="005D05C3">
      <w:pPr>
        <w:adjustRightInd w:val="0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</w:t>
      </w:r>
      <w:r w:rsidR="00D94130">
        <w:rPr>
          <w:b/>
          <w:color w:val="000000"/>
        </w:rPr>
        <w:t xml:space="preserve">  </w:t>
      </w:r>
      <w:r>
        <w:rPr>
          <w:color w:val="000000"/>
        </w:rPr>
        <w:t>Утвержден</w:t>
      </w:r>
    </w:p>
    <w:p w:rsidR="005D05C3" w:rsidRDefault="005D05C3" w:rsidP="005D05C3">
      <w:pPr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="00D94130">
        <w:rPr>
          <w:color w:val="000000"/>
        </w:rPr>
        <w:t xml:space="preserve">  </w:t>
      </w:r>
      <w:r>
        <w:rPr>
          <w:color w:val="000000"/>
        </w:rPr>
        <w:t>решением Собрания</w:t>
      </w:r>
    </w:p>
    <w:p w:rsidR="005D05C3" w:rsidRDefault="005D05C3" w:rsidP="005D05C3">
      <w:pPr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="00D94130">
        <w:rPr>
          <w:color w:val="000000"/>
        </w:rPr>
        <w:t xml:space="preserve">  </w:t>
      </w:r>
      <w:r>
        <w:rPr>
          <w:color w:val="000000"/>
        </w:rPr>
        <w:t>Северо-Курильского городского округа</w:t>
      </w:r>
    </w:p>
    <w:p w:rsidR="005D05C3" w:rsidRDefault="005D05C3" w:rsidP="005D05C3">
      <w:pPr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="00D94130">
        <w:rPr>
          <w:color w:val="000000"/>
        </w:rPr>
        <w:t xml:space="preserve">  </w:t>
      </w:r>
      <w:r w:rsidR="001001FA">
        <w:rPr>
          <w:color w:val="000000"/>
        </w:rPr>
        <w:t>о</w:t>
      </w:r>
      <w:r>
        <w:rPr>
          <w:color w:val="000000"/>
        </w:rPr>
        <w:t>т</w:t>
      </w:r>
      <w:r w:rsidR="001001FA">
        <w:rPr>
          <w:color w:val="000000"/>
        </w:rPr>
        <w:t xml:space="preserve"> 25.04.</w:t>
      </w:r>
      <w:r w:rsidR="00004F54">
        <w:rPr>
          <w:color w:val="000000"/>
        </w:rPr>
        <w:t>2024 № 4/15</w:t>
      </w:r>
      <w:r>
        <w:rPr>
          <w:color w:val="000000"/>
        </w:rPr>
        <w:t xml:space="preserve"> -7</w:t>
      </w:r>
      <w:r>
        <w:rPr>
          <w:color w:val="000000"/>
        </w:rPr>
        <w:tab/>
      </w:r>
    </w:p>
    <w:p w:rsidR="005D05C3" w:rsidRDefault="00D94130" w:rsidP="005D05C3">
      <w:pPr>
        <w:adjustRightInd w:val="0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D05C3" w:rsidRDefault="005D05C3" w:rsidP="005D05C3">
      <w:pPr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 Т Ч Е Т</w:t>
      </w:r>
    </w:p>
    <w:p w:rsidR="005D05C3" w:rsidRDefault="005D05C3" w:rsidP="005D05C3">
      <w:pPr>
        <w:adjustRightInd w:val="0"/>
        <w:jc w:val="center"/>
        <w:rPr>
          <w:b/>
        </w:rPr>
      </w:pPr>
      <w:r>
        <w:rPr>
          <w:b/>
        </w:rPr>
        <w:t>об использовании бюджетных ассигнований средств</w:t>
      </w:r>
    </w:p>
    <w:p w:rsidR="005D05C3" w:rsidRDefault="005D05C3" w:rsidP="005D05C3">
      <w:pPr>
        <w:adjustRightInd w:val="0"/>
        <w:jc w:val="center"/>
        <w:rPr>
          <w:b/>
        </w:rPr>
      </w:pPr>
      <w:r>
        <w:rPr>
          <w:b/>
        </w:rPr>
        <w:t>дорожного фонда Северо-Курильского городского округа в 2023 году</w:t>
      </w:r>
    </w:p>
    <w:p w:rsidR="005D05C3" w:rsidRDefault="00D94130" w:rsidP="005D05C3">
      <w:pPr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D05C3" w:rsidRDefault="009C6908" w:rsidP="005D05C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>
        <w:t>Расходование средств Д</w:t>
      </w:r>
      <w:r w:rsidR="005D05C3">
        <w:t>орожного фонда Северо-Курильского городского округа осуществляется в рамках исполнения  муниципальных программ Северо-Курильского городского округа:</w:t>
      </w:r>
    </w:p>
    <w:p w:rsidR="005D05C3" w:rsidRDefault="005D05C3" w:rsidP="005D05C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«Развитие транспортной инфраструктуры и дорожного хозяйства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Северо-Курильском</w:t>
      </w:r>
      <w:proofErr w:type="gramEnd"/>
      <w:r>
        <w:t xml:space="preserve"> городском округе», утвержденной постановлением Администрации Северо-Курильского городского округа от 17.10.2014 г.  №  287 (ред. постановления Администрации Северо-Курильского городского округа  (в редакции постановлений администрации Северо-Курильского городского округа от 07.10.2015 № 319, от 20.12.2018 № 481, от 20.11.2023 № 477);</w:t>
      </w:r>
    </w:p>
    <w:p w:rsidR="005D05C3" w:rsidRDefault="005D05C3" w:rsidP="005D05C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>
        <w:t>«Формирование современной городской среды на территории Северо-Курильского городского о</w:t>
      </w:r>
      <w:r w:rsidR="00E50AC5">
        <w:t>круга» (в редакции постановлений</w:t>
      </w:r>
      <w:r>
        <w:t xml:space="preserve"> администрации Северо-Курильского городского округа от 28.09.2018 № 363, от 29.12.2023 № 560).</w:t>
      </w:r>
    </w:p>
    <w:p w:rsidR="005D05C3" w:rsidRDefault="005D05C3" w:rsidP="005D05C3">
      <w:pPr>
        <w:widowControl w:val="0"/>
        <w:autoSpaceDE w:val="0"/>
        <w:autoSpaceDN w:val="0"/>
        <w:adjustRightInd w:val="0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073"/>
        <w:gridCol w:w="1817"/>
        <w:gridCol w:w="1534"/>
        <w:gridCol w:w="1185"/>
        <w:gridCol w:w="2045"/>
      </w:tblGrid>
      <w:tr w:rsidR="005D05C3" w:rsidTr="005D05C3">
        <w:trPr>
          <w:trHeight w:val="463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мероприятий (подпрограмм) Программы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Предусмотрено по программе</w:t>
            </w:r>
          </w:p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2023 год,</w:t>
            </w:r>
          </w:p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 руб.</w:t>
            </w:r>
          </w:p>
          <w:p w:rsidR="005D05C3" w:rsidRDefault="005D05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Утверждено</w:t>
            </w:r>
          </w:p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бюджете</w:t>
            </w:r>
          </w:p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2023 год, тыс. руб.</w:t>
            </w:r>
          </w:p>
          <w:p w:rsidR="005D05C3" w:rsidRDefault="005D05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Исполнено в 2023 году</w:t>
            </w:r>
          </w:p>
        </w:tc>
      </w:tr>
      <w:tr w:rsidR="005D05C3" w:rsidTr="005D05C3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rPr>
                <w:color w:val="000000"/>
                <w:lang w:eastAsia="en-US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средств, тыс. руб.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Примечание</w:t>
            </w:r>
          </w:p>
        </w:tc>
      </w:tr>
      <w:tr w:rsidR="005D05C3" w:rsidTr="005D05C3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rPr>
                <w:color w:val="000000"/>
                <w:lang w:eastAsia="en-US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(краткое пояснение исполненных мероприятий)</w:t>
            </w:r>
          </w:p>
        </w:tc>
      </w:tr>
      <w:tr w:rsidR="005D05C3" w:rsidTr="005D05C3">
        <w:trPr>
          <w:trHeight w:val="339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Pr="00A57C53" w:rsidRDefault="005D05C3">
            <w:pPr>
              <w:pStyle w:val="aa"/>
              <w:spacing w:line="276" w:lineRule="auto"/>
              <w:ind w:left="49"/>
              <w:rPr>
                <w:b/>
                <w:bCs/>
                <w:sz w:val="24"/>
                <w:szCs w:val="24"/>
                <w:lang w:eastAsia="en-US"/>
              </w:rPr>
            </w:pPr>
            <w:r w:rsidRPr="00A57C53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136 493,30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136 493,30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114 900,70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84,2 %</w:t>
            </w:r>
          </w:p>
        </w:tc>
      </w:tr>
      <w:tr w:rsidR="005D05C3" w:rsidTr="005D05C3">
        <w:trPr>
          <w:trHeight w:val="339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Pr="00A57C53" w:rsidRDefault="005D05C3">
            <w:pPr>
              <w:spacing w:line="276" w:lineRule="auto"/>
              <w:rPr>
                <w:iCs/>
                <w:color w:val="000000"/>
                <w:lang w:eastAsia="en-US"/>
              </w:rPr>
            </w:pPr>
            <w:r w:rsidRPr="00A57C53">
              <w:rPr>
                <w:i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124 263,20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124 263,20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111 103,70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5C3" w:rsidRDefault="005D05C3">
            <w:pPr>
              <w:spacing w:line="276" w:lineRule="auto"/>
              <w:rPr>
                <w:lang w:eastAsia="en-US"/>
              </w:rPr>
            </w:pPr>
          </w:p>
        </w:tc>
      </w:tr>
      <w:tr w:rsidR="005D05C3" w:rsidTr="005D05C3">
        <w:trPr>
          <w:trHeight w:val="339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Pr="00A57C53" w:rsidRDefault="005D05C3">
            <w:pPr>
              <w:spacing w:line="276" w:lineRule="auto"/>
              <w:rPr>
                <w:iCs/>
                <w:color w:val="000000"/>
                <w:lang w:eastAsia="en-US"/>
              </w:rPr>
            </w:pPr>
            <w:r w:rsidRPr="00A57C53">
              <w:rPr>
                <w:iCs/>
                <w:color w:val="000000"/>
                <w:lang w:eastAsia="en-US"/>
              </w:rPr>
              <w:t>местный бюджет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12 230,10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12 230,10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3 797,00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5C3" w:rsidRDefault="005D05C3">
            <w:pPr>
              <w:spacing w:line="276" w:lineRule="auto"/>
              <w:rPr>
                <w:lang w:eastAsia="en-US"/>
              </w:rPr>
            </w:pP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том числе: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05C3" w:rsidTr="005D05C3">
        <w:trPr>
          <w:trHeight w:val="513"/>
        </w:trPr>
        <w:tc>
          <w:tcPr>
            <w:tcW w:w="96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Pr="00F94B66" w:rsidRDefault="005D05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94B66">
              <w:rPr>
                <w:b/>
                <w:lang w:eastAsia="en-US"/>
              </w:rPr>
              <w:t xml:space="preserve">1. Муниципальная программа «Развитие транспортной инфраструктуры и дорожного хозяйства </w:t>
            </w:r>
            <w:proofErr w:type="gramStart"/>
            <w:r w:rsidRPr="00F94B66">
              <w:rPr>
                <w:b/>
                <w:lang w:eastAsia="en-US"/>
              </w:rPr>
              <w:t>в</w:t>
            </w:r>
            <w:proofErr w:type="gramEnd"/>
            <w:r w:rsidRPr="00F94B66">
              <w:rPr>
                <w:b/>
                <w:lang w:eastAsia="en-US"/>
              </w:rPr>
              <w:t xml:space="preserve"> </w:t>
            </w:r>
            <w:proofErr w:type="gramStart"/>
            <w:r w:rsidRPr="00F94B66">
              <w:rPr>
                <w:b/>
                <w:lang w:eastAsia="en-US"/>
              </w:rPr>
              <w:t>Северо-Курильском</w:t>
            </w:r>
            <w:proofErr w:type="gramEnd"/>
            <w:r w:rsidRPr="00F94B66">
              <w:rPr>
                <w:b/>
                <w:lang w:eastAsia="en-US"/>
              </w:rPr>
              <w:t xml:space="preserve"> городском округе»</w:t>
            </w: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Мероприятие № 2 «Модернизация существующей сети автомобильных дорог»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114 900,8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114 900,8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114 900,7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5C3" w:rsidRDefault="005D05C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5D05C3" w:rsidRDefault="005D05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100%</w:t>
            </w: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областной бюджет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111 103,7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111 103,7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111 103,7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местный бюджет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3 797,1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3 797,1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3 797,0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2.2. Проведение  государственной </w:t>
            </w:r>
            <w:r>
              <w:rPr>
                <w:bCs/>
                <w:lang w:eastAsia="en-US"/>
              </w:rPr>
              <w:lastRenderedPageBreak/>
              <w:t>экспертизы проектной (проектно-сметной) документации, результатов инженерных изысканий, проверка сметной стоимости объектов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1 620,0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1 620,0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1 620,0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5C3" w:rsidRDefault="005D05C3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областной бюджет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21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Оплата договоров № 2023/ПД-2 от 16.06.2023, №2023/ПД-3 от 16.06.2023, №2022/ПД-3 от 07.10.2022</w:t>
            </w: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местный бюджет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1 620,0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1 620,0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1 620,0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rPr>
                <w:bCs/>
                <w:lang w:eastAsia="en-US"/>
              </w:rPr>
            </w:pP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2.3. Повышение уровня технической и технологической оснащенности производственной базы дорожного хозяйства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13 502,0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13 502,0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13 502,0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5C3" w:rsidRDefault="005D05C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5D05C3" w:rsidRDefault="005D05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100%</w:t>
            </w: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областной бюджет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13 096,9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13 096,9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13 096,9</w:t>
            </w:r>
          </w:p>
        </w:tc>
        <w:tc>
          <w:tcPr>
            <w:tcW w:w="21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2023/43 от 30.06.2023 </w:t>
            </w:r>
            <w:r>
              <w:rPr>
                <w:bCs/>
                <w:lang w:eastAsia="en-US"/>
              </w:rPr>
              <w:t>Приобретение 1 ед. техники – грузового автомобиля с КМУ</w:t>
            </w: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местный бюджет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405,1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rPr>
                <w:bCs/>
                <w:lang w:eastAsia="en-US"/>
              </w:rPr>
            </w:pP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2.4.Капитальный ремонт, ремонт и содержание автомобильных дорог общего пользования местного значения и улично-дорожной сети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99 778,8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99 778,8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99 778,7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5C3" w:rsidRDefault="005D05C3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областной бюджет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98 006,8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98 006,8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98 006,8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местный бюджет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1 772,0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1 772,0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1 621,9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2.4.1. Капитальный ремонт, ремонт и содержание автомобильных дорог общего пользования местного значения и улично-дорожной сети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областной бюджет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21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Оплата Договора 9/2023 от 21.11.2023 проверка </w:t>
            </w:r>
            <w:r>
              <w:rPr>
                <w:bCs/>
                <w:lang w:eastAsia="en-US"/>
              </w:rPr>
              <w:lastRenderedPageBreak/>
              <w:t>сметной стоимости по содержанию дорог</w:t>
            </w: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местный бюджет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rPr>
                <w:bCs/>
                <w:lang w:eastAsia="en-US"/>
              </w:rPr>
            </w:pP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2.4.2. Содержание автомобильных дорог общего пользования местного значения и улично-дорожной сети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40 318,6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40 318,6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40 318,6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областной бюджет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39 146,8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39 146,8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39 146,8</w:t>
            </w:r>
          </w:p>
        </w:tc>
        <w:tc>
          <w:tcPr>
            <w:tcW w:w="21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Оплата МК №2021/18 от 12.05.2021,  №2021/84 от 22.10.2021</w:t>
            </w: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местный бюджет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1 171,8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1 171,8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1 171,8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rPr>
                <w:bCs/>
                <w:lang w:eastAsia="en-US"/>
              </w:rPr>
            </w:pP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2.4.3.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59 310,2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59 310,2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59 310,1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областной бюджет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58 860,0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58 860,0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58 860,0</w:t>
            </w:r>
          </w:p>
        </w:tc>
        <w:tc>
          <w:tcPr>
            <w:tcW w:w="21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Оплата МК №2023/23 от 24.04.2023,</w:t>
            </w:r>
          </w:p>
          <w:p w:rsidR="005D05C3" w:rsidRDefault="005D05C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№2022/22 от 23.05.2022</w:t>
            </w:r>
          </w:p>
        </w:tc>
      </w:tr>
      <w:tr w:rsidR="005D05C3" w:rsidTr="005D05C3">
        <w:trPr>
          <w:trHeight w:val="225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местный бюджет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450,1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rPr>
                <w:b/>
                <w:bCs/>
                <w:lang w:eastAsia="en-US"/>
              </w:rPr>
            </w:pPr>
          </w:p>
        </w:tc>
      </w:tr>
      <w:tr w:rsidR="005D05C3" w:rsidTr="005D05C3">
        <w:trPr>
          <w:trHeight w:val="33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 </w:t>
            </w:r>
            <w:r w:rsidRPr="00A57C53">
              <w:rPr>
                <w:b/>
                <w:lang w:eastAsia="en-US"/>
              </w:rPr>
              <w:t>Муниципальная программа «Формирование современной городской среды на территории Северо-Курильского городского округа»</w:t>
            </w:r>
          </w:p>
        </w:tc>
      </w:tr>
      <w:tr w:rsidR="005D05C3" w:rsidTr="005D05C3">
        <w:trPr>
          <w:trHeight w:val="33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C3" w:rsidRDefault="005D05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Мероприятие № 1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>Капитальный ремонт, ремонт дворовых территорий многоквартирных домов, проездов к дворовым территориям многоквартирных домов</w:t>
            </w:r>
          </w:p>
          <w:p w:rsidR="005D05C3" w:rsidRDefault="005D05C3">
            <w:pPr>
              <w:spacing w:line="276" w:lineRule="auto"/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21 592,50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21 592,50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5C3" w:rsidRDefault="005D05C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5D05C3" w:rsidRDefault="005D05C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D05C3" w:rsidRDefault="005D05C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D05C3" w:rsidRDefault="005D05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</w:tr>
      <w:tr w:rsidR="005D05C3" w:rsidTr="005D05C3">
        <w:trPr>
          <w:trHeight w:val="33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Pr="00A57C53" w:rsidRDefault="005D05C3">
            <w:pPr>
              <w:spacing w:line="276" w:lineRule="auto"/>
              <w:rPr>
                <w:iCs/>
                <w:color w:val="000000"/>
                <w:lang w:eastAsia="en-US"/>
              </w:rPr>
            </w:pPr>
            <w:r w:rsidRPr="00A57C53">
              <w:rPr>
                <w:iCs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13 159,50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13 159,50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05C3" w:rsidRDefault="005D05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 №2023/16 от 11.04.2023</w:t>
            </w:r>
          </w:p>
        </w:tc>
      </w:tr>
      <w:tr w:rsidR="005D05C3" w:rsidTr="005D05C3">
        <w:trPr>
          <w:trHeight w:val="33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5C3" w:rsidRPr="00A57C53" w:rsidRDefault="005D05C3">
            <w:pPr>
              <w:spacing w:line="276" w:lineRule="auto"/>
              <w:rPr>
                <w:iCs/>
                <w:color w:val="000000"/>
                <w:lang w:eastAsia="en-US"/>
              </w:rPr>
            </w:pPr>
            <w:r w:rsidRPr="00A57C53">
              <w:rPr>
                <w:iCs/>
                <w:color w:val="000000"/>
                <w:lang w:eastAsia="en-US"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8 433,00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8 433,00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rPr>
                <w:lang w:eastAsia="en-US"/>
              </w:rPr>
            </w:pPr>
          </w:p>
        </w:tc>
      </w:tr>
    </w:tbl>
    <w:p w:rsidR="005D05C3" w:rsidRDefault="005D05C3" w:rsidP="005D05C3">
      <w:pPr>
        <w:spacing w:after="60" w:line="276" w:lineRule="auto"/>
        <w:jc w:val="both"/>
      </w:pPr>
    </w:p>
    <w:p w:rsidR="005D05C3" w:rsidRDefault="005D05C3" w:rsidP="005D05C3">
      <w:pPr>
        <w:spacing w:after="60" w:line="276" w:lineRule="auto"/>
        <w:ind w:firstLine="709"/>
        <w:jc w:val="both"/>
      </w:pPr>
      <w:r>
        <w:t xml:space="preserve">Исполнителями мероприятий муниципальных программ, реализуемых за счет средств Дорожного фонда, являлись Комитет по управлению муниципальной собственностью Северо-Курильского городского округа, и </w:t>
      </w:r>
      <w:r>
        <w:rPr>
          <w:noProof/>
        </w:rPr>
        <w:t>Муниципальное казенное учреждение «Управление строительства, муниципального заказа и коммунального хозяйства Северо-Курильского городского округа».</w:t>
      </w:r>
    </w:p>
    <w:p w:rsidR="005D05C3" w:rsidRDefault="005D05C3" w:rsidP="005D05C3">
      <w:pPr>
        <w:spacing w:after="60" w:line="276" w:lineRule="auto"/>
        <w:ind w:firstLine="709"/>
        <w:jc w:val="both"/>
      </w:pPr>
      <w:r>
        <w:lastRenderedPageBreak/>
        <w:t xml:space="preserve">Общий объем финансирования мероприятий муниципальных программ за счет средств Дорожного фонда, утвержденный в бюджете Северо-Курильского городского округа на 2023 год, составил </w:t>
      </w:r>
      <w:r>
        <w:rPr>
          <w:b/>
        </w:rPr>
        <w:t>136 493,28 тыс. рублей</w:t>
      </w:r>
      <w:r>
        <w:t xml:space="preserve"> (областной бюджет – 124 263,20 тыс. руб., местный бюджет – 12 230,08 тыс. руб.), </w:t>
      </w:r>
      <w:r>
        <w:rPr>
          <w:b/>
        </w:rPr>
        <w:t>исполнено – 144 900,67 тыс. рублей</w:t>
      </w:r>
      <w:r>
        <w:t xml:space="preserve"> (областной бюджет – 111 103,67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местный бюджет – 3 797,0 тыс. руб.)  или </w:t>
      </w:r>
      <w:r>
        <w:rPr>
          <w:b/>
        </w:rPr>
        <w:t>84,2 %,</w:t>
      </w:r>
      <w:r>
        <w:t xml:space="preserve"> в том числе: </w:t>
      </w:r>
      <w:r w:rsidR="00BF767D">
        <w:t xml:space="preserve">    </w:t>
      </w:r>
    </w:p>
    <w:p w:rsidR="005D05C3" w:rsidRDefault="005D05C3" w:rsidP="005D05C3">
      <w:pPr>
        <w:pStyle w:val="aa"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Муниципальная программа</w:t>
      </w:r>
    </w:p>
    <w:p w:rsidR="005D05C3" w:rsidRDefault="005D05C3" w:rsidP="005D05C3">
      <w:pPr>
        <w:pStyle w:val="aa"/>
        <w:tabs>
          <w:tab w:val="left" w:pos="0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«Развитие транспортной инфраструктуры и дорожного хозяйства </w:t>
      </w:r>
    </w:p>
    <w:p w:rsidR="005D05C3" w:rsidRDefault="005D05C3" w:rsidP="005D05C3">
      <w:pPr>
        <w:pStyle w:val="aa"/>
        <w:tabs>
          <w:tab w:val="left" w:pos="0"/>
        </w:tabs>
        <w:ind w:left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Северо-Курильском</w:t>
      </w:r>
      <w:proofErr w:type="gramEnd"/>
      <w:r>
        <w:rPr>
          <w:b/>
          <w:sz w:val="24"/>
          <w:szCs w:val="24"/>
        </w:rPr>
        <w:t xml:space="preserve"> городском округе»</w:t>
      </w:r>
    </w:p>
    <w:p w:rsidR="005D05C3" w:rsidRDefault="005D05C3" w:rsidP="005D05C3">
      <w:pPr>
        <w:pStyle w:val="aa"/>
        <w:tabs>
          <w:tab w:val="left" w:pos="0"/>
        </w:tabs>
        <w:ind w:left="0"/>
        <w:jc w:val="center"/>
        <w:rPr>
          <w:b/>
          <w:sz w:val="24"/>
          <w:szCs w:val="24"/>
        </w:rPr>
      </w:pPr>
    </w:p>
    <w:p w:rsidR="005D05C3" w:rsidRDefault="005D05C3" w:rsidP="005D05C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/>
        </w:rPr>
        <w:t>Мероприятием №2 «Модернизация существующей сети автомобильных дорог»</w:t>
      </w:r>
      <w:r>
        <w:rPr>
          <w:color w:val="000000"/>
        </w:rPr>
        <w:t xml:space="preserve"> муниципальной программы Северо-Курильского городского округ</w:t>
      </w:r>
      <w:r w:rsidR="00FD3442">
        <w:rPr>
          <w:color w:val="000000"/>
        </w:rPr>
        <w:t>а</w:t>
      </w:r>
      <w:r>
        <w:rPr>
          <w:color w:val="000000"/>
        </w:rPr>
        <w:t xml:space="preserve"> «Развитие транспортной инфраструктуры и дорожного хозяйства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Северо-Курильском</w:t>
      </w:r>
      <w:proofErr w:type="gramEnd"/>
      <w:r>
        <w:rPr>
          <w:color w:val="000000"/>
        </w:rPr>
        <w:t xml:space="preserve"> городском округе» к реализации в 2023 году предусмотрено три </w:t>
      </w:r>
      <w:proofErr w:type="spellStart"/>
      <w:r>
        <w:rPr>
          <w:color w:val="000000"/>
        </w:rPr>
        <w:t>подмероприятия</w:t>
      </w:r>
      <w:proofErr w:type="spellEnd"/>
      <w:r>
        <w:rPr>
          <w:color w:val="000000"/>
        </w:rPr>
        <w:t>:</w:t>
      </w:r>
    </w:p>
    <w:p w:rsidR="005D05C3" w:rsidRDefault="005D05C3" w:rsidP="005D05C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«Проведение  государственной экспертизы проектной (проектно-сметной) документации, результатов инженерных изысканий, проверка сметной стоимости объектов», исполнитель МКУ «Управление СК ГО».</w:t>
      </w:r>
    </w:p>
    <w:p w:rsidR="005D05C3" w:rsidRDefault="005D05C3" w:rsidP="005D05C3">
      <w:pPr>
        <w:widowControl w:val="0"/>
        <w:autoSpaceDE w:val="0"/>
        <w:autoSpaceDN w:val="0"/>
        <w:adjustRightInd w:val="0"/>
        <w:ind w:firstLine="567"/>
        <w:jc w:val="both"/>
      </w:pPr>
      <w:r>
        <w:t>«Повышение уровня технической и технологической оснащенности производственной базы дорожного хозяйства», исполнитель КУМС СК ГО.</w:t>
      </w:r>
    </w:p>
    <w:p w:rsidR="005D05C3" w:rsidRDefault="005D05C3" w:rsidP="005D05C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«Капитальный ремонт, ремонт и содержание автомобильных дорог общего пользования местного значения и улично-дорожной сети»,  исполнители: КУМС СК ГО, МКУ «Управление СК ГО».</w:t>
      </w:r>
    </w:p>
    <w:p w:rsidR="005D05C3" w:rsidRDefault="005D05C3" w:rsidP="005D05C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b/>
        </w:rPr>
        <w:t xml:space="preserve">По </w:t>
      </w:r>
      <w:proofErr w:type="spellStart"/>
      <w:r>
        <w:rPr>
          <w:b/>
        </w:rPr>
        <w:t>подмероприятию</w:t>
      </w:r>
      <w:proofErr w:type="spellEnd"/>
      <w:r>
        <w:rPr>
          <w:b/>
        </w:rPr>
        <w:t xml:space="preserve"> 2.2. «Проведение  государственной экспертизы проектной (проектно-сметной) документации, результатов инженерных изысканий, проверка сметной стоимости объектов» </w:t>
      </w:r>
      <w:r>
        <w:rPr>
          <w:color w:val="000000"/>
        </w:rPr>
        <w:t xml:space="preserve">утверждено в бюджете на 2023 год </w:t>
      </w:r>
      <w:r>
        <w:rPr>
          <w:b/>
          <w:color w:val="000000"/>
        </w:rPr>
        <w:t>1 620,00 тыс. руб.</w:t>
      </w:r>
      <w:r>
        <w:rPr>
          <w:color w:val="000000"/>
        </w:rPr>
        <w:t xml:space="preserve"> (местный бюджет), исполнено  </w:t>
      </w:r>
      <w:r>
        <w:rPr>
          <w:b/>
          <w:color w:val="000000"/>
        </w:rPr>
        <w:t>1 620,00 тыс. рублей</w:t>
      </w:r>
      <w:r>
        <w:rPr>
          <w:color w:val="000000"/>
        </w:rPr>
        <w:t xml:space="preserve"> -100%.</w:t>
      </w:r>
    </w:p>
    <w:p w:rsidR="005D05C3" w:rsidRDefault="005D05C3" w:rsidP="005D05C3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В рамках </w:t>
      </w:r>
      <w:proofErr w:type="spellStart"/>
      <w:r>
        <w:rPr>
          <w:color w:val="000000"/>
        </w:rPr>
        <w:t>подмероприятия</w:t>
      </w:r>
      <w:proofErr w:type="spellEnd"/>
      <w:r>
        <w:rPr>
          <w:color w:val="000000"/>
        </w:rPr>
        <w:t xml:space="preserve"> </w:t>
      </w:r>
      <w:r>
        <w:t>произведена оплата договоров:</w:t>
      </w:r>
    </w:p>
    <w:p w:rsidR="005D05C3" w:rsidRDefault="005D05C3" w:rsidP="005D05C3">
      <w:pPr>
        <w:autoSpaceDE w:val="0"/>
        <w:autoSpaceDN w:val="0"/>
        <w:adjustRightInd w:val="0"/>
        <w:ind w:firstLine="540"/>
        <w:jc w:val="both"/>
      </w:pPr>
      <w:r>
        <w:t xml:space="preserve">- № 2023/ПД-2 от 16.06.2023 года, заключенного с ИП </w:t>
      </w:r>
      <w:proofErr w:type="spellStart"/>
      <w:r>
        <w:t>Богдашкиной</w:t>
      </w:r>
      <w:proofErr w:type="spellEnd"/>
      <w:r>
        <w:t xml:space="preserve"> Д.В. на выполнение работ по разработке комплекта чертежей для объекта «Капитальный ремонт автомобильной дороги ул. Пояркова (от проезда МКД №1 по ул. </w:t>
      </w:r>
      <w:proofErr w:type="gramStart"/>
      <w:r>
        <w:t>Первомайская</w:t>
      </w:r>
      <w:proofErr w:type="gramEnd"/>
      <w:r>
        <w:t xml:space="preserve"> до пересечения с автомобильной дорогой «От ЦРБ до порта») на сумму 600, 00 тыс. рублей; </w:t>
      </w:r>
    </w:p>
    <w:p w:rsidR="005D05C3" w:rsidRDefault="005D05C3" w:rsidP="005D05C3">
      <w:pPr>
        <w:ind w:firstLine="567"/>
        <w:jc w:val="both"/>
      </w:pPr>
      <w:r>
        <w:t xml:space="preserve">- № 2023/ПД-3 от 16.06.2023 года, заключенного с ООО «Проектно-сметное бюро 65» на выполнение работ по разработке проектной документации (для оценки состояния строительных конструкций) «Капитальный ремонт автомобильной дороги ул.  Пояркова (от проезда МКД №1 по ул. </w:t>
      </w:r>
      <w:proofErr w:type="gramStart"/>
      <w:r>
        <w:t>Первомайская</w:t>
      </w:r>
      <w:proofErr w:type="gramEnd"/>
      <w:r>
        <w:t xml:space="preserve"> до пересечения с автомобильной дорогой «От ЦРБ до порта») на сумму 600,00 тыс. рублей;</w:t>
      </w:r>
    </w:p>
    <w:p w:rsidR="005D05C3" w:rsidRDefault="005D05C3" w:rsidP="005D05C3">
      <w:pPr>
        <w:ind w:firstLine="567"/>
        <w:jc w:val="both"/>
      </w:pPr>
      <w:r>
        <w:t>- № 2022/ПД-3 от 07.10.2022 года, заключенного с ООО «Проектно-сметное бюро 65» на разработку проекта чертежей для объекта «Капитальный ремонт автомобильной дороги «ул.60 лет Октября» на сумму 420,0 тыс. рублей.</w:t>
      </w:r>
    </w:p>
    <w:p w:rsidR="005D05C3" w:rsidRDefault="005D05C3" w:rsidP="005D05C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подмероприятию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2.3.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«Повышение уровня технической и технологической оснащенности производственной базы дорожного хозяйства»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утверждено в бюджете на 2023 год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13 502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 (областной бюджет 13 096,9 тыс. рублей, местный бюджет 405,1 тыс. рублей),  исполнено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13 502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тыс. рублей (100%).   </w:t>
      </w:r>
    </w:p>
    <w:p w:rsidR="005D05C3" w:rsidRDefault="005D05C3" w:rsidP="005D05C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В рамках </w:t>
      </w:r>
      <w:proofErr w:type="spellStart"/>
      <w:r>
        <w:rPr>
          <w:color w:val="000000"/>
        </w:rPr>
        <w:t>подмероприятия</w:t>
      </w:r>
      <w:proofErr w:type="spellEnd"/>
      <w:r>
        <w:rPr>
          <w:color w:val="000000"/>
        </w:rPr>
        <w:t xml:space="preserve"> произведена оплата по муниципальному контракту № 2023/43 от 30.06.2023 года, заключенному с ООО «</w:t>
      </w:r>
      <w:proofErr w:type="spellStart"/>
      <w:r>
        <w:rPr>
          <w:color w:val="000000"/>
        </w:rPr>
        <w:t>Профлизинг</w:t>
      </w:r>
      <w:proofErr w:type="spellEnd"/>
      <w:r>
        <w:rPr>
          <w:color w:val="000000"/>
        </w:rPr>
        <w:t xml:space="preserve">» на сумму </w:t>
      </w:r>
      <w:r>
        <w:rPr>
          <w:b/>
          <w:color w:val="000000"/>
        </w:rPr>
        <w:t xml:space="preserve">13 502 </w:t>
      </w:r>
      <w:r>
        <w:rPr>
          <w:color w:val="000000"/>
        </w:rPr>
        <w:t>тыс.</w:t>
      </w:r>
      <w:r>
        <w:rPr>
          <w:b/>
          <w:color w:val="000000"/>
        </w:rPr>
        <w:t xml:space="preserve"> </w:t>
      </w:r>
      <w:r>
        <w:rPr>
          <w:color w:val="000000"/>
        </w:rPr>
        <w:t>рублей, на поставку г</w:t>
      </w:r>
      <w:r>
        <w:rPr>
          <w:noProof/>
        </w:rPr>
        <w:t>рузового</w:t>
      </w:r>
      <w:r>
        <w:t xml:space="preserve"> автомобиля с </w:t>
      </w:r>
      <w:proofErr w:type="spellStart"/>
      <w:r>
        <w:t>крано</w:t>
      </w:r>
      <w:proofErr w:type="spellEnd"/>
      <w:r>
        <w:t xml:space="preserve">-манипуляторной установкой (КМУ). </w:t>
      </w:r>
    </w:p>
    <w:p w:rsidR="005D05C3" w:rsidRDefault="005D05C3" w:rsidP="005D05C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/>
        </w:rPr>
        <w:t xml:space="preserve">По </w:t>
      </w:r>
      <w:proofErr w:type="spellStart"/>
      <w:r>
        <w:rPr>
          <w:b/>
        </w:rPr>
        <w:t>подмероприятию</w:t>
      </w:r>
      <w:proofErr w:type="spellEnd"/>
      <w:r>
        <w:rPr>
          <w:b/>
        </w:rPr>
        <w:t xml:space="preserve"> 2.4</w:t>
      </w:r>
      <w:r>
        <w:t xml:space="preserve">. </w:t>
      </w:r>
      <w:r>
        <w:rPr>
          <w:b/>
          <w:color w:val="000000"/>
        </w:rPr>
        <w:t>«Капитальный ремонт, ремонт и содержание автомобильных дорог общего пользования местного значения и улично-дорожной сети» у</w:t>
      </w:r>
      <w:r>
        <w:rPr>
          <w:color w:val="000000"/>
        </w:rPr>
        <w:t xml:space="preserve">тверждено в бюджете на 2023 год  </w:t>
      </w:r>
      <w:r>
        <w:rPr>
          <w:b/>
          <w:color w:val="000000"/>
        </w:rPr>
        <w:t>99 778,80</w:t>
      </w:r>
      <w:r>
        <w:rPr>
          <w:b/>
        </w:rPr>
        <w:t xml:space="preserve"> </w:t>
      </w:r>
      <w:r>
        <w:rPr>
          <w:color w:val="000000"/>
        </w:rPr>
        <w:t>тыс. рублей (областной бюджет 98 006,80</w:t>
      </w:r>
      <w:r>
        <w:t xml:space="preserve"> </w:t>
      </w:r>
      <w:r>
        <w:rPr>
          <w:color w:val="000000"/>
        </w:rPr>
        <w:t xml:space="preserve">тыс. рублей, местный бюджет 1 772,00 тыс. рублей), исполнено </w:t>
      </w:r>
      <w:r>
        <w:rPr>
          <w:b/>
        </w:rPr>
        <w:t xml:space="preserve">99 778,7 </w:t>
      </w:r>
      <w:r>
        <w:rPr>
          <w:color w:val="000000"/>
        </w:rPr>
        <w:t xml:space="preserve">тыс. рублей (100%).  Из них произведена оплата: </w:t>
      </w:r>
    </w:p>
    <w:p w:rsidR="005D05C3" w:rsidRDefault="005D05C3" w:rsidP="005D05C3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- МК № 9/2023 от 21.11.2023 г., заключенного с </w:t>
      </w:r>
      <w:proofErr w:type="spellStart"/>
      <w:r>
        <w:rPr>
          <w:color w:val="000000"/>
        </w:rPr>
        <w:t>самозанятым</w:t>
      </w:r>
      <w:proofErr w:type="spellEnd"/>
      <w:r>
        <w:rPr>
          <w:color w:val="000000"/>
        </w:rPr>
        <w:t xml:space="preserve"> гражданином </w:t>
      </w:r>
      <w:proofErr w:type="spellStart"/>
      <w:r>
        <w:rPr>
          <w:color w:val="000000"/>
        </w:rPr>
        <w:t>Сивоконь</w:t>
      </w:r>
      <w:proofErr w:type="spellEnd"/>
      <w:r>
        <w:rPr>
          <w:color w:val="000000"/>
        </w:rPr>
        <w:t xml:space="preserve"> Н.Л. на выполнение работ по составлению и сопровождению в ГКУ «</w:t>
      </w:r>
      <w:proofErr w:type="spellStart"/>
      <w:r>
        <w:rPr>
          <w:color w:val="000000"/>
        </w:rPr>
        <w:t>Сахдормониторинг</w:t>
      </w:r>
      <w:proofErr w:type="spellEnd"/>
      <w:r>
        <w:rPr>
          <w:color w:val="000000"/>
        </w:rPr>
        <w:t xml:space="preserve">» сметных расчетов, расчета начальных цен единицы работы, начальной суммы цен единицы работы по объекту: «Содержание автомобильных дорог общего пользования местного значения и улично-дорожной сети Северо-Курильского городского округа» на сумму </w:t>
      </w:r>
      <w:r>
        <w:rPr>
          <w:b/>
          <w:color w:val="000000"/>
        </w:rPr>
        <w:t>150,0</w:t>
      </w:r>
      <w:r>
        <w:rPr>
          <w:color w:val="000000"/>
        </w:rPr>
        <w:t xml:space="preserve"> тыс. рублей;</w:t>
      </w:r>
    </w:p>
    <w:p w:rsidR="005D05C3" w:rsidRDefault="005D05C3" w:rsidP="005D05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МК № 2021/18 от 12.05.2021 года, заключенного с МКП СК 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Автодор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 объекту «Содержание автомобильных дорог общего пользования местного значения и улично-дорожной сети Северо-Курильского городского округа» на сумму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40 124,5 </w:t>
      </w:r>
      <w:r w:rsidR="00FD3442">
        <w:rPr>
          <w:rFonts w:ascii="Times New Roman" w:hAnsi="Times New Roman" w:cs="Times New Roman"/>
          <w:sz w:val="24"/>
          <w:szCs w:val="24"/>
        </w:rPr>
        <w:t>тыс. рублей;</w:t>
      </w:r>
    </w:p>
    <w:p w:rsidR="005D05C3" w:rsidRDefault="005D05C3" w:rsidP="005D05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МК № 2021/84 от 22.10.2021 г.,  заключенного с МКП СК 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Автодор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«Содержание дорог общего пользования местного значения и улично-дорожной сети Северо-Курильского городского округа», на сумму </w:t>
      </w:r>
      <w:r>
        <w:rPr>
          <w:rFonts w:ascii="Times New Roman" w:hAnsi="Times New Roman" w:cs="Times New Roman"/>
          <w:b/>
          <w:sz w:val="24"/>
          <w:szCs w:val="24"/>
        </w:rPr>
        <w:t>194,1</w:t>
      </w:r>
      <w:r>
        <w:rPr>
          <w:rFonts w:ascii="Times New Roman" w:hAnsi="Times New Roman" w:cs="Times New Roman"/>
          <w:sz w:val="24"/>
          <w:szCs w:val="24"/>
        </w:rPr>
        <w:t xml:space="preserve"> рублей;  </w:t>
      </w:r>
    </w:p>
    <w:p w:rsidR="005D05C3" w:rsidRDefault="005D05C3" w:rsidP="005D05C3">
      <w:pPr>
        <w:ind w:firstLine="720"/>
        <w:jc w:val="both"/>
      </w:pPr>
      <w:proofErr w:type="gramStart"/>
      <w:r>
        <w:t>- частичная оплата МК № 2023/23 от 24.04.2023 г., заключенному с МКП СК ГО «</w:t>
      </w:r>
      <w:proofErr w:type="spellStart"/>
      <w:r>
        <w:t>Автодор</w:t>
      </w:r>
      <w:proofErr w:type="spellEnd"/>
      <w:r>
        <w:t xml:space="preserve">» на выполнение работ по объекту «Капитальный ремонт автомобильной дороги общего пользования местного значения по ул. 60 лет Октября в районе дома 14 до существующего асфальтобетонного покрытия на перекрестке по ул. 60 лет Октября в районе дома 1» на сумму </w:t>
      </w:r>
      <w:r>
        <w:rPr>
          <w:b/>
        </w:rPr>
        <w:t>15 002,1</w:t>
      </w:r>
      <w:r>
        <w:t xml:space="preserve"> тыс. рублей (работы по устройству</w:t>
      </w:r>
      <w:proofErr w:type="gramEnd"/>
      <w:r>
        <w:t xml:space="preserve"> асфальтобетонного дорожного полотна); </w:t>
      </w:r>
    </w:p>
    <w:p w:rsidR="005D05C3" w:rsidRDefault="005D05C3" w:rsidP="005D05C3">
      <w:pPr>
        <w:ind w:firstLine="720"/>
        <w:jc w:val="both"/>
      </w:pPr>
      <w:proofErr w:type="gramStart"/>
      <w:r>
        <w:t>- окончательный расчет по МК № 2022/22 от 23.05.2022 г., заключенному с МКП СК ГО «</w:t>
      </w:r>
      <w:proofErr w:type="spellStart"/>
      <w:r>
        <w:t>Автодор</w:t>
      </w:r>
      <w:proofErr w:type="spellEnd"/>
      <w:r>
        <w:t xml:space="preserve">» на выполнение работ по объекту «Капитальный ремонт автомобильной дороги общего пользования местного значения ул. Вилкова (на участке от существующего асфальтобетонного покрытия на перекрёстке по ул. Вилкова в районе дома 14А до пересечения с ул.60 лет Октября в районе дома 15) на сумму </w:t>
      </w:r>
      <w:r>
        <w:rPr>
          <w:b/>
        </w:rPr>
        <w:t>44 308,0</w:t>
      </w:r>
      <w:proofErr w:type="gramEnd"/>
      <w:r>
        <w:t xml:space="preserve"> тыс. рублей. </w:t>
      </w:r>
    </w:p>
    <w:p w:rsidR="005D05C3" w:rsidRDefault="005D05C3" w:rsidP="005D05C3">
      <w:pPr>
        <w:pStyle w:val="aa"/>
        <w:tabs>
          <w:tab w:val="left" w:pos="0"/>
        </w:tabs>
        <w:ind w:left="0"/>
        <w:jc w:val="center"/>
        <w:rPr>
          <w:b/>
          <w:sz w:val="24"/>
          <w:szCs w:val="24"/>
        </w:rPr>
      </w:pPr>
    </w:p>
    <w:p w:rsidR="005D05C3" w:rsidRDefault="005D05C3" w:rsidP="005D05C3">
      <w:pPr>
        <w:jc w:val="center"/>
      </w:pPr>
      <w:r>
        <w:t>Исполнение показателей Программы:</w:t>
      </w:r>
    </w:p>
    <w:tbl>
      <w:tblPr>
        <w:tblW w:w="9605" w:type="dxa"/>
        <w:tblInd w:w="93" w:type="dxa"/>
        <w:tblLook w:val="04A0" w:firstRow="1" w:lastRow="0" w:firstColumn="1" w:lastColumn="0" w:noHBand="0" w:noVBand="1"/>
      </w:tblPr>
      <w:tblGrid>
        <w:gridCol w:w="1331"/>
        <w:gridCol w:w="4319"/>
        <w:gridCol w:w="1165"/>
        <w:gridCol w:w="1024"/>
        <w:gridCol w:w="791"/>
        <w:gridCol w:w="975"/>
      </w:tblGrid>
      <w:tr w:rsidR="005D05C3" w:rsidTr="005D05C3">
        <w:trPr>
          <w:trHeight w:val="305"/>
          <w:tblHeader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показателя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показателя (индикатора)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 изм.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2023 </w:t>
            </w:r>
            <w:r>
              <w:rPr>
                <w:color w:val="000000"/>
                <w:lang w:eastAsia="en-US"/>
              </w:rPr>
              <w:t>год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%</w:t>
            </w:r>
          </w:p>
        </w:tc>
      </w:tr>
      <w:tr w:rsidR="005D05C3" w:rsidTr="005D05C3">
        <w:trPr>
          <w:trHeight w:val="2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rPr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план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5D05C3" w:rsidTr="005D05C3">
        <w:trPr>
          <w:trHeight w:val="647"/>
        </w:trPr>
        <w:tc>
          <w:tcPr>
            <w:tcW w:w="1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Протяженность автомобильных дорог с асфальтобетонным покрытием проезжей части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6,6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D05C3" w:rsidTr="005D05C3">
        <w:trPr>
          <w:trHeight w:val="1183"/>
        </w:trPr>
        <w:tc>
          <w:tcPr>
            <w:tcW w:w="1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Доля протяженности автомобильных дорог с асфальтобетонным покрытием проезжей части в общей протяженности автомобильных дорог городского округа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25,2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25,2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D05C3" w:rsidTr="005D05C3">
        <w:trPr>
          <w:trHeight w:val="315"/>
        </w:trPr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43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Отремонтировано автомобильных дорог общего пользования местного значения (включая мосты)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D05C3" w:rsidTr="005D05C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rPr>
                <w:color w:val="000000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км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rPr>
                <w:lang w:eastAsia="en-US"/>
              </w:rPr>
            </w:pPr>
          </w:p>
        </w:tc>
      </w:tr>
      <w:tr w:rsidR="005D05C3" w:rsidTr="005D05C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rPr>
                <w:color w:val="000000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пог</w:t>
            </w:r>
            <w:proofErr w:type="spellEnd"/>
            <w:r>
              <w:rPr>
                <w:color w:val="000000"/>
                <w:lang w:eastAsia="en-US"/>
              </w:rPr>
              <w:t>. м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rPr>
                <w:lang w:eastAsia="en-US"/>
              </w:rPr>
            </w:pPr>
          </w:p>
        </w:tc>
      </w:tr>
      <w:tr w:rsidR="005D05C3" w:rsidTr="005D05C3">
        <w:trPr>
          <w:trHeight w:val="503"/>
        </w:trPr>
        <w:tc>
          <w:tcPr>
            <w:tcW w:w="13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Приобретено техники (оборудования) для дорожных работ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5D05C3" w:rsidTr="005D05C3">
        <w:trPr>
          <w:trHeight w:val="503"/>
        </w:trPr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км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5D05C3" w:rsidRDefault="005D05C3" w:rsidP="005D05C3">
      <w:pPr>
        <w:ind w:firstLine="567"/>
        <w:jc w:val="both"/>
      </w:pPr>
      <w:r>
        <w:t>Вывод: Исходя из проведенной оценки показателей, исполнение мероприятий Программы, финансирование которы</w:t>
      </w:r>
      <w:r w:rsidR="009C6908">
        <w:t>х предусмотрено за счет средств</w:t>
      </w:r>
      <w:r>
        <w:t xml:space="preserve"> Дорожного фонда,  оценивается на высоком уровне эффективности. </w:t>
      </w:r>
    </w:p>
    <w:p w:rsidR="005D05C3" w:rsidRDefault="005D05C3" w:rsidP="005D05C3">
      <w:pPr>
        <w:pStyle w:val="aa"/>
        <w:tabs>
          <w:tab w:val="left" w:pos="0"/>
        </w:tabs>
        <w:ind w:left="0"/>
        <w:jc w:val="center"/>
        <w:rPr>
          <w:b/>
          <w:sz w:val="26"/>
          <w:szCs w:val="26"/>
        </w:rPr>
      </w:pPr>
    </w:p>
    <w:p w:rsidR="00F64E5E" w:rsidRDefault="00F64E5E" w:rsidP="005D05C3">
      <w:pPr>
        <w:pStyle w:val="aa"/>
        <w:tabs>
          <w:tab w:val="left" w:pos="0"/>
        </w:tabs>
        <w:ind w:left="0"/>
        <w:jc w:val="center"/>
        <w:rPr>
          <w:b/>
          <w:sz w:val="26"/>
          <w:szCs w:val="26"/>
        </w:rPr>
      </w:pPr>
    </w:p>
    <w:p w:rsidR="009C6908" w:rsidRDefault="009C6908" w:rsidP="005D05C3">
      <w:pPr>
        <w:pStyle w:val="aa"/>
        <w:tabs>
          <w:tab w:val="left" w:pos="0"/>
        </w:tabs>
        <w:ind w:left="0"/>
        <w:jc w:val="center"/>
        <w:rPr>
          <w:b/>
          <w:sz w:val="26"/>
          <w:szCs w:val="26"/>
        </w:rPr>
      </w:pPr>
    </w:p>
    <w:p w:rsidR="00F64E5E" w:rsidRDefault="00F64E5E" w:rsidP="005D05C3">
      <w:pPr>
        <w:pStyle w:val="aa"/>
        <w:tabs>
          <w:tab w:val="left" w:pos="0"/>
        </w:tabs>
        <w:ind w:left="0"/>
        <w:jc w:val="center"/>
        <w:rPr>
          <w:b/>
          <w:sz w:val="26"/>
          <w:szCs w:val="26"/>
        </w:rPr>
      </w:pPr>
    </w:p>
    <w:p w:rsidR="005D05C3" w:rsidRDefault="005D05C3" w:rsidP="005D05C3">
      <w:pPr>
        <w:pStyle w:val="a8"/>
        <w:numPr>
          <w:ilvl w:val="0"/>
          <w:numId w:val="3"/>
        </w:numPr>
        <w:spacing w:after="0" w:line="276" w:lineRule="auto"/>
        <w:ind w:left="0" w:firstLine="0"/>
        <w:rPr>
          <w:rFonts w:ascii="Times New Roman" w:hAnsi="Times New Roman"/>
          <w:b/>
        </w:rPr>
      </w:pPr>
      <w:bookmarkStart w:id="1" w:name="_Toc67406462"/>
      <w:r>
        <w:rPr>
          <w:rFonts w:ascii="Times New Roman" w:hAnsi="Times New Roman"/>
          <w:b/>
        </w:rPr>
        <w:t>Муниципальная программа</w:t>
      </w:r>
    </w:p>
    <w:p w:rsidR="005D05C3" w:rsidRDefault="005D05C3" w:rsidP="005D05C3">
      <w:pPr>
        <w:pStyle w:val="a8"/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«Формирование современной городской среды на территории </w:t>
      </w:r>
    </w:p>
    <w:p w:rsidR="005D05C3" w:rsidRDefault="005D05C3" w:rsidP="005D05C3">
      <w:pPr>
        <w:pStyle w:val="a8"/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Северо-Курильского городского округа» </w:t>
      </w:r>
      <w:bookmarkEnd w:id="1"/>
    </w:p>
    <w:p w:rsidR="005D05C3" w:rsidRDefault="005D05C3" w:rsidP="005D05C3">
      <w:pPr>
        <w:ind w:firstLine="708"/>
        <w:jc w:val="both"/>
      </w:pPr>
      <w:r>
        <w:t xml:space="preserve">За счет средств Дорожного фонда предусмотрено финансирование Мероприятия 1 «Капитальный ремонт, ремонт дворовых территорий многоквартирных домов, проездов к дворовым территориям многоквартирных домов». Утверждено в бюджете </w:t>
      </w:r>
      <w:r>
        <w:rPr>
          <w:b/>
        </w:rPr>
        <w:t>21 592,5 тыс. руб</w:t>
      </w:r>
      <w:r>
        <w:t xml:space="preserve">. (областной бюджет- 13 159,5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местный бюджет 8 433,0 тыс. руб.), </w:t>
      </w:r>
      <w:r>
        <w:rPr>
          <w:b/>
        </w:rPr>
        <w:t>исполнено 0,0</w:t>
      </w:r>
      <w:r>
        <w:t xml:space="preserve"> тыс. рублей, или 0%. </w:t>
      </w:r>
    </w:p>
    <w:p w:rsidR="005D05C3" w:rsidRDefault="005D05C3" w:rsidP="005D05C3">
      <w:pPr>
        <w:ind w:firstLine="708"/>
        <w:jc w:val="both"/>
      </w:pPr>
      <w:r>
        <w:t>В рамках мероприятия был заключен муниципальный контракт от 11.04.2023 №2023/16 (в редакции доп. соглашения №1 от 21.12.2023) «Капитальный ремонт, ремонт дворовых территорий многоквартирных домов, проездов к дворовым территориям многоквартирн</w:t>
      </w:r>
      <w:r w:rsidR="00FD3442">
        <w:t xml:space="preserve">ых домов г. Северо-Курильск, </w:t>
      </w:r>
      <w:proofErr w:type="spellStart"/>
      <w:r w:rsidR="00FD3442">
        <w:t>ул</w:t>
      </w:r>
      <w:proofErr w:type="gramStart"/>
      <w:r>
        <w:t>.Ш</w:t>
      </w:r>
      <w:proofErr w:type="gramEnd"/>
      <w:r>
        <w:t>утова</w:t>
      </w:r>
      <w:proofErr w:type="spellEnd"/>
      <w:r>
        <w:t xml:space="preserve">, д.21, д.23, </w:t>
      </w:r>
      <w:proofErr w:type="spellStart"/>
      <w:r>
        <w:t>ул.Сахалинская</w:t>
      </w:r>
      <w:proofErr w:type="spellEnd"/>
      <w:r>
        <w:t xml:space="preserve">, д.42, 42а, 44».  </w:t>
      </w:r>
    </w:p>
    <w:p w:rsidR="005D05C3" w:rsidRDefault="005D05C3" w:rsidP="005D05C3">
      <w:pPr>
        <w:ind w:firstLine="708"/>
        <w:jc w:val="both"/>
      </w:pPr>
      <w:r>
        <w:t xml:space="preserve">В 2023 году фактически были выполнены работы на сумму 13 292,5 тыс. рублей.  В рамках выполненного этапа работ был осуществлено: установка </w:t>
      </w:r>
      <w:proofErr w:type="gramStart"/>
      <w:r>
        <w:t>ж/б</w:t>
      </w:r>
      <w:proofErr w:type="gramEnd"/>
      <w:r>
        <w:t xml:space="preserve"> бортовых камней на бетонном основании, устройство дорожного полотна, устройства бетонного борта, установка плит </w:t>
      </w:r>
      <w:proofErr w:type="spellStart"/>
      <w:r>
        <w:t>тротуарочных</w:t>
      </w:r>
      <w:proofErr w:type="spellEnd"/>
      <w:r>
        <w:t xml:space="preserve"> (брусчатка), восстановление бетонных стен </w:t>
      </w:r>
      <w:proofErr w:type="spellStart"/>
      <w:r>
        <w:t>дождеприемного</w:t>
      </w:r>
      <w:proofErr w:type="spellEnd"/>
      <w:r>
        <w:t xml:space="preserve"> колодца, устройство подстилающих и выравнивающих слоев оснований из песка; устройство покрытия из горячих асфальтобетонных смесей </w:t>
      </w:r>
      <w:proofErr w:type="spellStart"/>
      <w:r>
        <w:t>асфальтоукладчиками</w:t>
      </w:r>
      <w:proofErr w:type="spellEnd"/>
      <w:r>
        <w:t xml:space="preserve"> второго типоразмера, толщина слоя 4 см, укладка канализационных безнапорных раструбных труб из поливинилхлорида (ПВХ) диаметром 160 мм.</w:t>
      </w:r>
    </w:p>
    <w:p w:rsidR="005D05C3" w:rsidRDefault="005D05C3" w:rsidP="005D05C3">
      <w:pPr>
        <w:ind w:firstLine="708"/>
        <w:jc w:val="both"/>
      </w:pPr>
      <w:r>
        <w:t>Причиной не освоения финансирования является ошибка, допущенная Подрядчиком при указании реквизитов для перечисления денежных средств, при изменении обслуживающего банка,  что привело к невозможности оплаты части выполненных работ.</w:t>
      </w:r>
    </w:p>
    <w:p w:rsidR="005D05C3" w:rsidRDefault="005D05C3" w:rsidP="005D05C3">
      <w:pPr>
        <w:ind w:firstLine="567"/>
        <w:jc w:val="both"/>
      </w:pPr>
      <w:r>
        <w:t xml:space="preserve"> Утвержденные в бюджете на 2023  средства местного бюджета в размере 8300,00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перешли в виде остатка в Дорожный фонд на 2024 год, и  использованы для окончательного расчета по муниципальному контракту  в 2024 году. Неосвоенные 13 159,5 тыс. рублей были возвращены в областной бюджет. </w:t>
      </w:r>
    </w:p>
    <w:p w:rsidR="005D05C3" w:rsidRDefault="005D05C3" w:rsidP="005D05C3">
      <w:pPr>
        <w:ind w:firstLine="567"/>
        <w:jc w:val="both"/>
      </w:pPr>
    </w:p>
    <w:p w:rsidR="005D05C3" w:rsidRDefault="005D05C3" w:rsidP="005D05C3">
      <w:pPr>
        <w:jc w:val="center"/>
      </w:pPr>
      <w:r>
        <w:t>Исполнение показателей Программы:</w:t>
      </w:r>
    </w:p>
    <w:tbl>
      <w:tblPr>
        <w:tblW w:w="9605" w:type="dxa"/>
        <w:tblInd w:w="93" w:type="dxa"/>
        <w:tblLook w:val="04A0" w:firstRow="1" w:lastRow="0" w:firstColumn="1" w:lastColumn="0" w:noHBand="0" w:noVBand="1"/>
      </w:tblPr>
      <w:tblGrid>
        <w:gridCol w:w="1331"/>
        <w:gridCol w:w="4319"/>
        <w:gridCol w:w="1165"/>
        <w:gridCol w:w="1024"/>
        <w:gridCol w:w="791"/>
        <w:gridCol w:w="975"/>
      </w:tblGrid>
      <w:tr w:rsidR="005D05C3" w:rsidTr="005D05C3">
        <w:trPr>
          <w:trHeight w:val="305"/>
          <w:tblHeader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показателя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показателя (индикатора)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Ед. изм.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2023 </w:t>
            </w:r>
            <w:r>
              <w:rPr>
                <w:color w:val="000000"/>
                <w:lang w:eastAsia="en-US"/>
              </w:rPr>
              <w:t>год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%</w:t>
            </w:r>
          </w:p>
        </w:tc>
      </w:tr>
      <w:tr w:rsidR="005D05C3" w:rsidTr="005D05C3">
        <w:trPr>
          <w:trHeight w:val="26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rPr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план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5D05C3" w:rsidTr="005D05C3">
        <w:trPr>
          <w:trHeight w:val="647"/>
        </w:trPr>
        <w:tc>
          <w:tcPr>
            <w:tcW w:w="1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Доля благоустроенных дворовых территорий в общем количестве дворовых территорий, подлежащих благоустройству в отчетном году с использованием субсидии на капитальный ремонт, ремонт дворовых территорий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5C3" w:rsidRDefault="005D05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5D05C3" w:rsidRDefault="005D05C3" w:rsidP="005D05C3">
      <w:pPr>
        <w:ind w:firstLine="567"/>
        <w:jc w:val="both"/>
      </w:pPr>
      <w:r>
        <w:t xml:space="preserve">Вывод: Показатель Программы не выполнен. </w:t>
      </w:r>
    </w:p>
    <w:p w:rsidR="00E14F4B" w:rsidRPr="00BC2ACE" w:rsidRDefault="00E14F4B" w:rsidP="000A20BC">
      <w:pPr>
        <w:tabs>
          <w:tab w:val="left" w:pos="5812"/>
        </w:tabs>
        <w:ind w:right="117"/>
        <w:jc w:val="both"/>
      </w:pPr>
    </w:p>
    <w:sectPr w:rsidR="00E14F4B" w:rsidRPr="00BC2ACE" w:rsidSect="00114B9B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37" w:rsidRDefault="006E4537">
      <w:r>
        <w:separator/>
      </w:r>
    </w:p>
  </w:endnote>
  <w:endnote w:type="continuationSeparator" w:id="0">
    <w:p w:rsidR="006E4537" w:rsidRDefault="006E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37" w:rsidRDefault="006E4537">
      <w:r>
        <w:separator/>
      </w:r>
    </w:p>
  </w:footnote>
  <w:footnote w:type="continuationSeparator" w:id="0">
    <w:p w:rsidR="006E4537" w:rsidRDefault="006E4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7D" w:rsidRDefault="00455D7D" w:rsidP="007F31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5D7D" w:rsidRDefault="00455D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D4C" w:rsidRDefault="00282D4C">
    <w:pPr>
      <w:pStyle w:val="a5"/>
    </w:pPr>
  </w:p>
  <w:p w:rsidR="00455D7D" w:rsidRDefault="00455D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D31"/>
    <w:multiLevelType w:val="hybridMultilevel"/>
    <w:tmpl w:val="813C3A90"/>
    <w:lvl w:ilvl="0" w:tplc="1F66F1F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C4611BE"/>
    <w:multiLevelType w:val="multilevel"/>
    <w:tmpl w:val="C6485F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63266C7A"/>
    <w:multiLevelType w:val="hybridMultilevel"/>
    <w:tmpl w:val="31EED998"/>
    <w:lvl w:ilvl="0" w:tplc="C682E176">
      <w:start w:val="1"/>
      <w:numFmt w:val="upperRoman"/>
      <w:lvlText w:val="%1."/>
      <w:lvlJc w:val="left"/>
      <w:pPr>
        <w:ind w:left="3414" w:hanging="720"/>
      </w:pPr>
      <w:rPr>
        <w:b/>
        <w:sz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E"/>
    <w:rsid w:val="000011EF"/>
    <w:rsid w:val="000042BD"/>
    <w:rsid w:val="00004F54"/>
    <w:rsid w:val="00011CAD"/>
    <w:rsid w:val="00014CF3"/>
    <w:rsid w:val="00020323"/>
    <w:rsid w:val="00025A9E"/>
    <w:rsid w:val="00030E6C"/>
    <w:rsid w:val="00032999"/>
    <w:rsid w:val="00036FDE"/>
    <w:rsid w:val="00040EE6"/>
    <w:rsid w:val="00044D54"/>
    <w:rsid w:val="00046915"/>
    <w:rsid w:val="00051027"/>
    <w:rsid w:val="00051405"/>
    <w:rsid w:val="00060F8C"/>
    <w:rsid w:val="00061FDB"/>
    <w:rsid w:val="00063D90"/>
    <w:rsid w:val="000651E7"/>
    <w:rsid w:val="00066092"/>
    <w:rsid w:val="000766C1"/>
    <w:rsid w:val="00077119"/>
    <w:rsid w:val="00082EE8"/>
    <w:rsid w:val="0008334A"/>
    <w:rsid w:val="000864EE"/>
    <w:rsid w:val="00092366"/>
    <w:rsid w:val="00093F7F"/>
    <w:rsid w:val="0009718F"/>
    <w:rsid w:val="000A20BC"/>
    <w:rsid w:val="000A3CF9"/>
    <w:rsid w:val="000A59BF"/>
    <w:rsid w:val="000A794A"/>
    <w:rsid w:val="000B0E16"/>
    <w:rsid w:val="000B10BB"/>
    <w:rsid w:val="000B7B99"/>
    <w:rsid w:val="000C20B4"/>
    <w:rsid w:val="000C4311"/>
    <w:rsid w:val="000C6896"/>
    <w:rsid w:val="000D20D7"/>
    <w:rsid w:val="000D5FF2"/>
    <w:rsid w:val="000E7EC1"/>
    <w:rsid w:val="001001FA"/>
    <w:rsid w:val="00101067"/>
    <w:rsid w:val="0010248B"/>
    <w:rsid w:val="0010481E"/>
    <w:rsid w:val="00105E2C"/>
    <w:rsid w:val="00106EC7"/>
    <w:rsid w:val="00114B9B"/>
    <w:rsid w:val="00115A43"/>
    <w:rsid w:val="00115C5E"/>
    <w:rsid w:val="001169F4"/>
    <w:rsid w:val="00122C29"/>
    <w:rsid w:val="00126926"/>
    <w:rsid w:val="00127796"/>
    <w:rsid w:val="00130318"/>
    <w:rsid w:val="0013765B"/>
    <w:rsid w:val="00141FA4"/>
    <w:rsid w:val="00142DD2"/>
    <w:rsid w:val="001430BC"/>
    <w:rsid w:val="00152044"/>
    <w:rsid w:val="00152F2B"/>
    <w:rsid w:val="00157A56"/>
    <w:rsid w:val="00172E55"/>
    <w:rsid w:val="00177068"/>
    <w:rsid w:val="001873EB"/>
    <w:rsid w:val="001939F8"/>
    <w:rsid w:val="001A0D4E"/>
    <w:rsid w:val="001A1F13"/>
    <w:rsid w:val="001A5BE9"/>
    <w:rsid w:val="001A6CB7"/>
    <w:rsid w:val="001B623E"/>
    <w:rsid w:val="001D1CB1"/>
    <w:rsid w:val="001D2CAB"/>
    <w:rsid w:val="001F053A"/>
    <w:rsid w:val="001F3A32"/>
    <w:rsid w:val="0020631B"/>
    <w:rsid w:val="00215FC0"/>
    <w:rsid w:val="00222568"/>
    <w:rsid w:val="00227415"/>
    <w:rsid w:val="0023147F"/>
    <w:rsid w:val="00240C69"/>
    <w:rsid w:val="00243188"/>
    <w:rsid w:val="00247690"/>
    <w:rsid w:val="00247CA1"/>
    <w:rsid w:val="002509DA"/>
    <w:rsid w:val="002509F8"/>
    <w:rsid w:val="0025305C"/>
    <w:rsid w:val="002532C7"/>
    <w:rsid w:val="00255C08"/>
    <w:rsid w:val="002666FE"/>
    <w:rsid w:val="0027411F"/>
    <w:rsid w:val="00274D85"/>
    <w:rsid w:val="00280996"/>
    <w:rsid w:val="00281940"/>
    <w:rsid w:val="00282D4C"/>
    <w:rsid w:val="002834B4"/>
    <w:rsid w:val="00286643"/>
    <w:rsid w:val="00291289"/>
    <w:rsid w:val="0029572F"/>
    <w:rsid w:val="00297B9E"/>
    <w:rsid w:val="002A2308"/>
    <w:rsid w:val="002A722A"/>
    <w:rsid w:val="002B559B"/>
    <w:rsid w:val="002B7D6D"/>
    <w:rsid w:val="002C6034"/>
    <w:rsid w:val="002C6654"/>
    <w:rsid w:val="002D155D"/>
    <w:rsid w:val="002D4D05"/>
    <w:rsid w:val="002E0B8A"/>
    <w:rsid w:val="002E3B17"/>
    <w:rsid w:val="002E4C6F"/>
    <w:rsid w:val="002F37D5"/>
    <w:rsid w:val="002F4A5E"/>
    <w:rsid w:val="002F5BD6"/>
    <w:rsid w:val="0030035B"/>
    <w:rsid w:val="00304810"/>
    <w:rsid w:val="003106E7"/>
    <w:rsid w:val="00310736"/>
    <w:rsid w:val="003146D1"/>
    <w:rsid w:val="00320CAB"/>
    <w:rsid w:val="00324E07"/>
    <w:rsid w:val="0033223E"/>
    <w:rsid w:val="00332CFF"/>
    <w:rsid w:val="00336649"/>
    <w:rsid w:val="00340D94"/>
    <w:rsid w:val="00341773"/>
    <w:rsid w:val="003450B5"/>
    <w:rsid w:val="00352CD8"/>
    <w:rsid w:val="00356D67"/>
    <w:rsid w:val="00360B97"/>
    <w:rsid w:val="0036655E"/>
    <w:rsid w:val="00372E27"/>
    <w:rsid w:val="0037330E"/>
    <w:rsid w:val="0037427F"/>
    <w:rsid w:val="00374FB2"/>
    <w:rsid w:val="00383F05"/>
    <w:rsid w:val="003851AF"/>
    <w:rsid w:val="003A3921"/>
    <w:rsid w:val="003B0068"/>
    <w:rsid w:val="003C1B23"/>
    <w:rsid w:val="003C1F56"/>
    <w:rsid w:val="003C4B60"/>
    <w:rsid w:val="003C768E"/>
    <w:rsid w:val="003D5FF8"/>
    <w:rsid w:val="003F113B"/>
    <w:rsid w:val="0041226B"/>
    <w:rsid w:val="00424B60"/>
    <w:rsid w:val="00424FFE"/>
    <w:rsid w:val="00431362"/>
    <w:rsid w:val="00443D49"/>
    <w:rsid w:val="0044461D"/>
    <w:rsid w:val="00455D7D"/>
    <w:rsid w:val="00460558"/>
    <w:rsid w:val="00460B57"/>
    <w:rsid w:val="004629D6"/>
    <w:rsid w:val="00463B8B"/>
    <w:rsid w:val="00465B07"/>
    <w:rsid w:val="004A6CE0"/>
    <w:rsid w:val="004B1057"/>
    <w:rsid w:val="004B1DD1"/>
    <w:rsid w:val="004C012F"/>
    <w:rsid w:val="004C704C"/>
    <w:rsid w:val="004E0324"/>
    <w:rsid w:val="004E3262"/>
    <w:rsid w:val="004E7FDB"/>
    <w:rsid w:val="004F3981"/>
    <w:rsid w:val="004F5B64"/>
    <w:rsid w:val="00506D0D"/>
    <w:rsid w:val="00517A57"/>
    <w:rsid w:val="00521452"/>
    <w:rsid w:val="0052624C"/>
    <w:rsid w:val="005272A1"/>
    <w:rsid w:val="00533BE4"/>
    <w:rsid w:val="0053436E"/>
    <w:rsid w:val="005406CE"/>
    <w:rsid w:val="005435BA"/>
    <w:rsid w:val="00553D2F"/>
    <w:rsid w:val="005710DD"/>
    <w:rsid w:val="005721CD"/>
    <w:rsid w:val="005762CB"/>
    <w:rsid w:val="00592302"/>
    <w:rsid w:val="005928E5"/>
    <w:rsid w:val="00592CBC"/>
    <w:rsid w:val="0059596A"/>
    <w:rsid w:val="00597280"/>
    <w:rsid w:val="005974E2"/>
    <w:rsid w:val="005A0174"/>
    <w:rsid w:val="005A01DB"/>
    <w:rsid w:val="005A286F"/>
    <w:rsid w:val="005A2EA0"/>
    <w:rsid w:val="005A342A"/>
    <w:rsid w:val="005A4FFB"/>
    <w:rsid w:val="005A7F35"/>
    <w:rsid w:val="005C1DDF"/>
    <w:rsid w:val="005C4C64"/>
    <w:rsid w:val="005C53A0"/>
    <w:rsid w:val="005D05C3"/>
    <w:rsid w:val="005D0899"/>
    <w:rsid w:val="005D28A6"/>
    <w:rsid w:val="005D3D9C"/>
    <w:rsid w:val="005E1415"/>
    <w:rsid w:val="005E1F88"/>
    <w:rsid w:val="005E6F28"/>
    <w:rsid w:val="005F2175"/>
    <w:rsid w:val="005F35E3"/>
    <w:rsid w:val="005F6FDF"/>
    <w:rsid w:val="006011AF"/>
    <w:rsid w:val="00622737"/>
    <w:rsid w:val="00630416"/>
    <w:rsid w:val="00637966"/>
    <w:rsid w:val="00640FF5"/>
    <w:rsid w:val="00641453"/>
    <w:rsid w:val="00656744"/>
    <w:rsid w:val="0066698B"/>
    <w:rsid w:val="006671A4"/>
    <w:rsid w:val="0067156E"/>
    <w:rsid w:val="00673953"/>
    <w:rsid w:val="00674543"/>
    <w:rsid w:val="006A5ED7"/>
    <w:rsid w:val="006B7D3F"/>
    <w:rsid w:val="006C6689"/>
    <w:rsid w:val="006D0B43"/>
    <w:rsid w:val="006E4537"/>
    <w:rsid w:val="006F0C40"/>
    <w:rsid w:val="006F11D2"/>
    <w:rsid w:val="006F21BF"/>
    <w:rsid w:val="006F3B7E"/>
    <w:rsid w:val="00704C3C"/>
    <w:rsid w:val="00713B15"/>
    <w:rsid w:val="00714F38"/>
    <w:rsid w:val="00722990"/>
    <w:rsid w:val="00731BF7"/>
    <w:rsid w:val="00732105"/>
    <w:rsid w:val="007447E5"/>
    <w:rsid w:val="0074615F"/>
    <w:rsid w:val="007525AE"/>
    <w:rsid w:val="00757034"/>
    <w:rsid w:val="007758F2"/>
    <w:rsid w:val="00787E48"/>
    <w:rsid w:val="00795C12"/>
    <w:rsid w:val="007A09E8"/>
    <w:rsid w:val="007A1359"/>
    <w:rsid w:val="007A3E06"/>
    <w:rsid w:val="007A713C"/>
    <w:rsid w:val="007B71FE"/>
    <w:rsid w:val="007C0A95"/>
    <w:rsid w:val="007C0C33"/>
    <w:rsid w:val="007C238A"/>
    <w:rsid w:val="007C3030"/>
    <w:rsid w:val="007D1B98"/>
    <w:rsid w:val="007D2223"/>
    <w:rsid w:val="007E28AF"/>
    <w:rsid w:val="007E4A91"/>
    <w:rsid w:val="007E6EF2"/>
    <w:rsid w:val="007F318F"/>
    <w:rsid w:val="007F504B"/>
    <w:rsid w:val="007F5798"/>
    <w:rsid w:val="00805507"/>
    <w:rsid w:val="00807ED1"/>
    <w:rsid w:val="0081068F"/>
    <w:rsid w:val="00813795"/>
    <w:rsid w:val="00816BED"/>
    <w:rsid w:val="00816F21"/>
    <w:rsid w:val="00821ACC"/>
    <w:rsid w:val="00824E95"/>
    <w:rsid w:val="0082506F"/>
    <w:rsid w:val="00832A9A"/>
    <w:rsid w:val="00837413"/>
    <w:rsid w:val="008375B9"/>
    <w:rsid w:val="00843438"/>
    <w:rsid w:val="0084464C"/>
    <w:rsid w:val="00864277"/>
    <w:rsid w:val="00870F80"/>
    <w:rsid w:val="0087502A"/>
    <w:rsid w:val="008879DD"/>
    <w:rsid w:val="0089037F"/>
    <w:rsid w:val="00892C81"/>
    <w:rsid w:val="00895511"/>
    <w:rsid w:val="008C2B3A"/>
    <w:rsid w:val="008C489D"/>
    <w:rsid w:val="008D7636"/>
    <w:rsid w:val="008E13A9"/>
    <w:rsid w:val="008E16F7"/>
    <w:rsid w:val="008E3A61"/>
    <w:rsid w:val="008F7837"/>
    <w:rsid w:val="009103C2"/>
    <w:rsid w:val="00911C54"/>
    <w:rsid w:val="0091243A"/>
    <w:rsid w:val="009159CE"/>
    <w:rsid w:val="009164CA"/>
    <w:rsid w:val="00917DF5"/>
    <w:rsid w:val="009208DE"/>
    <w:rsid w:val="00922657"/>
    <w:rsid w:val="0093178A"/>
    <w:rsid w:val="009361FA"/>
    <w:rsid w:val="0094116E"/>
    <w:rsid w:val="00941F95"/>
    <w:rsid w:val="00945249"/>
    <w:rsid w:val="00946F9A"/>
    <w:rsid w:val="0097560D"/>
    <w:rsid w:val="009805D0"/>
    <w:rsid w:val="00980707"/>
    <w:rsid w:val="00981D26"/>
    <w:rsid w:val="00981FF6"/>
    <w:rsid w:val="009842AD"/>
    <w:rsid w:val="0098615B"/>
    <w:rsid w:val="0099020C"/>
    <w:rsid w:val="00990732"/>
    <w:rsid w:val="00990AC1"/>
    <w:rsid w:val="00995A07"/>
    <w:rsid w:val="009965C7"/>
    <w:rsid w:val="009A0FBD"/>
    <w:rsid w:val="009A2C8D"/>
    <w:rsid w:val="009B22F5"/>
    <w:rsid w:val="009B636D"/>
    <w:rsid w:val="009B6DF7"/>
    <w:rsid w:val="009C2B8B"/>
    <w:rsid w:val="009C47F2"/>
    <w:rsid w:val="009C5AB9"/>
    <w:rsid w:val="009C6908"/>
    <w:rsid w:val="009D0A19"/>
    <w:rsid w:val="009D15C9"/>
    <w:rsid w:val="009E4F36"/>
    <w:rsid w:val="009F2513"/>
    <w:rsid w:val="009F2CB7"/>
    <w:rsid w:val="009F4BDD"/>
    <w:rsid w:val="00A01D77"/>
    <w:rsid w:val="00A057F7"/>
    <w:rsid w:val="00A06026"/>
    <w:rsid w:val="00A12D39"/>
    <w:rsid w:val="00A17A64"/>
    <w:rsid w:val="00A23561"/>
    <w:rsid w:val="00A267B7"/>
    <w:rsid w:val="00A40598"/>
    <w:rsid w:val="00A40C5E"/>
    <w:rsid w:val="00A43831"/>
    <w:rsid w:val="00A45487"/>
    <w:rsid w:val="00A45D22"/>
    <w:rsid w:val="00A515EB"/>
    <w:rsid w:val="00A52045"/>
    <w:rsid w:val="00A57C53"/>
    <w:rsid w:val="00A6043E"/>
    <w:rsid w:val="00A6495B"/>
    <w:rsid w:val="00A768A0"/>
    <w:rsid w:val="00A80CC6"/>
    <w:rsid w:val="00A82577"/>
    <w:rsid w:val="00AC3C50"/>
    <w:rsid w:val="00AC5400"/>
    <w:rsid w:val="00AD26EE"/>
    <w:rsid w:val="00AD2F26"/>
    <w:rsid w:val="00AD7CEC"/>
    <w:rsid w:val="00AE318C"/>
    <w:rsid w:val="00AE6F69"/>
    <w:rsid w:val="00AE757A"/>
    <w:rsid w:val="00AE7F3A"/>
    <w:rsid w:val="00AF11F5"/>
    <w:rsid w:val="00B05CC7"/>
    <w:rsid w:val="00B11399"/>
    <w:rsid w:val="00B12D3E"/>
    <w:rsid w:val="00B16B46"/>
    <w:rsid w:val="00B20E39"/>
    <w:rsid w:val="00B316BB"/>
    <w:rsid w:val="00B31B2A"/>
    <w:rsid w:val="00B36101"/>
    <w:rsid w:val="00B3779F"/>
    <w:rsid w:val="00B41878"/>
    <w:rsid w:val="00B46CEB"/>
    <w:rsid w:val="00B55F9B"/>
    <w:rsid w:val="00B568BD"/>
    <w:rsid w:val="00B612C7"/>
    <w:rsid w:val="00B63789"/>
    <w:rsid w:val="00B8566A"/>
    <w:rsid w:val="00B90490"/>
    <w:rsid w:val="00B93A22"/>
    <w:rsid w:val="00B95068"/>
    <w:rsid w:val="00B977FE"/>
    <w:rsid w:val="00BB5123"/>
    <w:rsid w:val="00BB63A9"/>
    <w:rsid w:val="00BB688C"/>
    <w:rsid w:val="00BC0ECA"/>
    <w:rsid w:val="00BC1F9F"/>
    <w:rsid w:val="00BC2ACE"/>
    <w:rsid w:val="00BC6A7F"/>
    <w:rsid w:val="00BD1E14"/>
    <w:rsid w:val="00BE18ED"/>
    <w:rsid w:val="00BF0091"/>
    <w:rsid w:val="00BF214D"/>
    <w:rsid w:val="00BF481A"/>
    <w:rsid w:val="00BF50A3"/>
    <w:rsid w:val="00BF767D"/>
    <w:rsid w:val="00C04FED"/>
    <w:rsid w:val="00C23730"/>
    <w:rsid w:val="00C23C6A"/>
    <w:rsid w:val="00C34261"/>
    <w:rsid w:val="00C37FDF"/>
    <w:rsid w:val="00C439A7"/>
    <w:rsid w:val="00C50F63"/>
    <w:rsid w:val="00C60303"/>
    <w:rsid w:val="00C6059B"/>
    <w:rsid w:val="00C6314F"/>
    <w:rsid w:val="00C73932"/>
    <w:rsid w:val="00C803B7"/>
    <w:rsid w:val="00C841C8"/>
    <w:rsid w:val="00C86E52"/>
    <w:rsid w:val="00C8772F"/>
    <w:rsid w:val="00C9001A"/>
    <w:rsid w:val="00C94190"/>
    <w:rsid w:val="00C95402"/>
    <w:rsid w:val="00C97FD9"/>
    <w:rsid w:val="00CA0F19"/>
    <w:rsid w:val="00CA2293"/>
    <w:rsid w:val="00CA7B52"/>
    <w:rsid w:val="00CB4E9B"/>
    <w:rsid w:val="00CC0D7E"/>
    <w:rsid w:val="00CC753E"/>
    <w:rsid w:val="00CD0EEE"/>
    <w:rsid w:val="00CE2C16"/>
    <w:rsid w:val="00CE64FC"/>
    <w:rsid w:val="00CE7C7B"/>
    <w:rsid w:val="00D03B35"/>
    <w:rsid w:val="00D04D06"/>
    <w:rsid w:val="00D1255C"/>
    <w:rsid w:val="00D13B23"/>
    <w:rsid w:val="00D16187"/>
    <w:rsid w:val="00D23497"/>
    <w:rsid w:val="00D30335"/>
    <w:rsid w:val="00D3501C"/>
    <w:rsid w:val="00D41D61"/>
    <w:rsid w:val="00D456F9"/>
    <w:rsid w:val="00D45EDB"/>
    <w:rsid w:val="00D57795"/>
    <w:rsid w:val="00D62808"/>
    <w:rsid w:val="00D64E23"/>
    <w:rsid w:val="00D708FF"/>
    <w:rsid w:val="00D74166"/>
    <w:rsid w:val="00D844D3"/>
    <w:rsid w:val="00D87810"/>
    <w:rsid w:val="00D9005F"/>
    <w:rsid w:val="00D938FB"/>
    <w:rsid w:val="00D94130"/>
    <w:rsid w:val="00DA1C37"/>
    <w:rsid w:val="00DA43C8"/>
    <w:rsid w:val="00DA7E23"/>
    <w:rsid w:val="00DB063E"/>
    <w:rsid w:val="00DB0941"/>
    <w:rsid w:val="00DB29CB"/>
    <w:rsid w:val="00DB464E"/>
    <w:rsid w:val="00DC4E4E"/>
    <w:rsid w:val="00DD3CF0"/>
    <w:rsid w:val="00DD6BED"/>
    <w:rsid w:val="00DD7CFC"/>
    <w:rsid w:val="00DF1616"/>
    <w:rsid w:val="00E05310"/>
    <w:rsid w:val="00E14F4B"/>
    <w:rsid w:val="00E23A7B"/>
    <w:rsid w:val="00E25ABC"/>
    <w:rsid w:val="00E30B59"/>
    <w:rsid w:val="00E329DE"/>
    <w:rsid w:val="00E344F9"/>
    <w:rsid w:val="00E35948"/>
    <w:rsid w:val="00E369A8"/>
    <w:rsid w:val="00E40DC8"/>
    <w:rsid w:val="00E44CA8"/>
    <w:rsid w:val="00E4708A"/>
    <w:rsid w:val="00E50AC5"/>
    <w:rsid w:val="00E61559"/>
    <w:rsid w:val="00E65047"/>
    <w:rsid w:val="00E66701"/>
    <w:rsid w:val="00E66819"/>
    <w:rsid w:val="00E674C7"/>
    <w:rsid w:val="00EA4241"/>
    <w:rsid w:val="00EA45BD"/>
    <w:rsid w:val="00EA71F2"/>
    <w:rsid w:val="00EB1030"/>
    <w:rsid w:val="00EB4A93"/>
    <w:rsid w:val="00EB68C3"/>
    <w:rsid w:val="00EC4AE1"/>
    <w:rsid w:val="00ED4387"/>
    <w:rsid w:val="00EE7F11"/>
    <w:rsid w:val="00EF064B"/>
    <w:rsid w:val="00EF22C2"/>
    <w:rsid w:val="00F00EB7"/>
    <w:rsid w:val="00F031D5"/>
    <w:rsid w:val="00F07AB2"/>
    <w:rsid w:val="00F11764"/>
    <w:rsid w:val="00F24800"/>
    <w:rsid w:val="00F2570B"/>
    <w:rsid w:val="00F341AE"/>
    <w:rsid w:val="00F46372"/>
    <w:rsid w:val="00F463F0"/>
    <w:rsid w:val="00F558F7"/>
    <w:rsid w:val="00F61800"/>
    <w:rsid w:val="00F64A78"/>
    <w:rsid w:val="00F64E5E"/>
    <w:rsid w:val="00F81EAB"/>
    <w:rsid w:val="00F83D19"/>
    <w:rsid w:val="00F8762B"/>
    <w:rsid w:val="00F94851"/>
    <w:rsid w:val="00F94A2A"/>
    <w:rsid w:val="00F94B66"/>
    <w:rsid w:val="00FA6601"/>
    <w:rsid w:val="00FB25CE"/>
    <w:rsid w:val="00FC4DB9"/>
    <w:rsid w:val="00FC7B8F"/>
    <w:rsid w:val="00FD3442"/>
    <w:rsid w:val="00FD408B"/>
    <w:rsid w:val="00FE630B"/>
    <w:rsid w:val="00FF2790"/>
    <w:rsid w:val="00FF4C8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E7"/>
    <w:rPr>
      <w:sz w:val="24"/>
      <w:szCs w:val="24"/>
    </w:rPr>
  </w:style>
  <w:style w:type="paragraph" w:styleId="1">
    <w:name w:val="heading 1"/>
    <w:basedOn w:val="a"/>
    <w:next w:val="a"/>
    <w:qFormat/>
    <w:rsid w:val="003C1B23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1B23"/>
    <w:rPr>
      <w:color w:val="0000FF"/>
      <w:u w:val="single"/>
    </w:rPr>
  </w:style>
  <w:style w:type="paragraph" w:styleId="a4">
    <w:name w:val="Balloon Text"/>
    <w:basedOn w:val="a"/>
    <w:semiHidden/>
    <w:rsid w:val="00D125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303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0335"/>
  </w:style>
  <w:style w:type="paragraph" w:customStyle="1" w:styleId="ConsPlusNormal">
    <w:name w:val="ConsPlusNormal"/>
    <w:rsid w:val="00FD40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D40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Subtitle"/>
    <w:basedOn w:val="a"/>
    <w:next w:val="a"/>
    <w:link w:val="a9"/>
    <w:qFormat/>
    <w:rsid w:val="005D05C3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5D05C3"/>
    <w:rPr>
      <w:rFonts w:ascii="Cambria" w:hAnsi="Cambria"/>
      <w:sz w:val="24"/>
      <w:szCs w:val="24"/>
    </w:rPr>
  </w:style>
  <w:style w:type="paragraph" w:styleId="aa">
    <w:name w:val="List Paragraph"/>
    <w:aliases w:val="Bullet List,FooterText,Paragraphe de liste1,lp1,numbered,Список дефисный"/>
    <w:basedOn w:val="a"/>
    <w:uiPriority w:val="34"/>
    <w:qFormat/>
    <w:rsid w:val="005D05C3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rsid w:val="00282D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82D4C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82D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E7"/>
    <w:rPr>
      <w:sz w:val="24"/>
      <w:szCs w:val="24"/>
    </w:rPr>
  </w:style>
  <w:style w:type="paragraph" w:styleId="1">
    <w:name w:val="heading 1"/>
    <w:basedOn w:val="a"/>
    <w:next w:val="a"/>
    <w:qFormat/>
    <w:rsid w:val="003C1B23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1B23"/>
    <w:rPr>
      <w:color w:val="0000FF"/>
      <w:u w:val="single"/>
    </w:rPr>
  </w:style>
  <w:style w:type="paragraph" w:styleId="a4">
    <w:name w:val="Balloon Text"/>
    <w:basedOn w:val="a"/>
    <w:semiHidden/>
    <w:rsid w:val="00D125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303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0335"/>
  </w:style>
  <w:style w:type="paragraph" w:customStyle="1" w:styleId="ConsPlusNormal">
    <w:name w:val="ConsPlusNormal"/>
    <w:rsid w:val="00FD40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D40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Subtitle"/>
    <w:basedOn w:val="a"/>
    <w:next w:val="a"/>
    <w:link w:val="a9"/>
    <w:qFormat/>
    <w:rsid w:val="005D05C3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5D05C3"/>
    <w:rPr>
      <w:rFonts w:ascii="Cambria" w:hAnsi="Cambria"/>
      <w:sz w:val="24"/>
      <w:szCs w:val="24"/>
    </w:rPr>
  </w:style>
  <w:style w:type="paragraph" w:styleId="aa">
    <w:name w:val="List Paragraph"/>
    <w:aliases w:val="Bullet List,FooterText,Paragraphe de liste1,lp1,numbered,Список дефисный"/>
    <w:basedOn w:val="a"/>
    <w:uiPriority w:val="34"/>
    <w:qFormat/>
    <w:rsid w:val="005D05C3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rsid w:val="00282D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82D4C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82D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RSEVKU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3C8E-10A4-4DC1-AC61-E2C4A936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 МО «Северо-Курильский район»</vt:lpstr>
    </vt:vector>
  </TitlesOfParts>
  <Company>Ofice</Company>
  <LinksUpToDate>false</LinksUpToDate>
  <CharactersWithSpaces>14151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 МО «Северо-Курильский район»</dc:title>
  <dc:creator>User</dc:creator>
  <cp:lastModifiedBy>Sekretar</cp:lastModifiedBy>
  <cp:revision>46</cp:revision>
  <cp:lastPrinted>2021-04-22T21:47:00Z</cp:lastPrinted>
  <dcterms:created xsi:type="dcterms:W3CDTF">2022-08-04T07:50:00Z</dcterms:created>
  <dcterms:modified xsi:type="dcterms:W3CDTF">2024-04-25T04:48:00Z</dcterms:modified>
</cp:coreProperties>
</file>