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94F" w:rsidRPr="006C7885" w:rsidRDefault="00A1194F" w:rsidP="00A1194F">
      <w:pPr>
        <w:widowControl/>
        <w:tabs>
          <w:tab w:val="left" w:pos="8647"/>
        </w:tabs>
        <w:autoSpaceDE/>
        <w:autoSpaceDN/>
        <w:adjustRightInd/>
        <w:jc w:val="center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62A62532" wp14:editId="1AEDEB2C">
            <wp:extent cx="714375" cy="876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94F" w:rsidRPr="006C7885" w:rsidRDefault="00A1194F" w:rsidP="00A1194F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A1194F" w:rsidRPr="00FC0353" w:rsidRDefault="00A1194F" w:rsidP="00A1194F">
      <w:pPr>
        <w:keepNext/>
        <w:widowControl/>
        <w:autoSpaceDE/>
        <w:autoSpaceDN/>
        <w:adjustRightInd/>
        <w:outlineLvl w:val="0"/>
        <w:rPr>
          <w:rFonts w:eastAsia="Times New Roman"/>
          <w:sz w:val="27"/>
          <w:szCs w:val="27"/>
        </w:rPr>
      </w:pPr>
    </w:p>
    <w:p w:rsidR="00A1194F" w:rsidRPr="00FC0353" w:rsidRDefault="00CC5714" w:rsidP="00A1194F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bCs/>
          <w:sz w:val="27"/>
          <w:szCs w:val="27"/>
        </w:rPr>
      </w:pPr>
      <w:r w:rsidRPr="00FC0353">
        <w:rPr>
          <w:rFonts w:eastAsia="Times New Roman"/>
          <w:b/>
          <w:sz w:val="27"/>
          <w:szCs w:val="27"/>
        </w:rPr>
        <w:t xml:space="preserve">СОБРАНИЕ </w:t>
      </w:r>
      <w:proofErr w:type="gramStart"/>
      <w:r w:rsidRPr="00FC0353">
        <w:rPr>
          <w:rFonts w:eastAsia="Times New Roman"/>
          <w:b/>
          <w:sz w:val="27"/>
          <w:szCs w:val="27"/>
        </w:rPr>
        <w:t>СЕВЕРО-КУРИЛЬСКОГО</w:t>
      </w:r>
      <w:proofErr w:type="gramEnd"/>
      <w:r w:rsidRPr="00FC0353">
        <w:rPr>
          <w:rFonts w:eastAsia="Times New Roman"/>
          <w:b/>
          <w:sz w:val="27"/>
          <w:szCs w:val="27"/>
        </w:rPr>
        <w:t xml:space="preserve"> МУНИЦИПАЛЬНОГО ОКРУГА</w:t>
      </w:r>
    </w:p>
    <w:p w:rsidR="00CC5714" w:rsidRDefault="00CC5714" w:rsidP="00CC5714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CC5714" w:rsidRPr="00CC5714" w:rsidRDefault="00CC5714" w:rsidP="00CC5714">
      <w:pPr>
        <w:widowControl/>
        <w:autoSpaceDE/>
        <w:autoSpaceDN/>
        <w:adjustRightInd/>
        <w:jc w:val="center"/>
        <w:rPr>
          <w:rFonts w:eastAsia="Times New Roman"/>
          <w:b/>
          <w:sz w:val="32"/>
          <w:szCs w:val="32"/>
        </w:rPr>
      </w:pPr>
      <w:proofErr w:type="gramStart"/>
      <w:r w:rsidRPr="00CC5714">
        <w:rPr>
          <w:rFonts w:eastAsia="Times New Roman"/>
          <w:b/>
          <w:sz w:val="32"/>
          <w:szCs w:val="32"/>
        </w:rPr>
        <w:t>Р</w:t>
      </w:r>
      <w:proofErr w:type="gramEnd"/>
      <w:r w:rsidRPr="00CC5714">
        <w:rPr>
          <w:rFonts w:eastAsia="Times New Roman"/>
          <w:b/>
          <w:sz w:val="32"/>
          <w:szCs w:val="32"/>
        </w:rPr>
        <w:t xml:space="preserve"> Е Ш Е Н И Е</w:t>
      </w:r>
    </w:p>
    <w:p w:rsidR="00A1194F" w:rsidRPr="006C7885" w:rsidRDefault="00A1194F" w:rsidP="00A1194F">
      <w:pPr>
        <w:widowControl/>
        <w:autoSpaceDE/>
        <w:autoSpaceDN/>
        <w:adjustRightInd/>
        <w:jc w:val="center"/>
        <w:rPr>
          <w:rFonts w:eastAsia="Times New Roman"/>
        </w:rPr>
      </w:pPr>
      <w:r w:rsidRPr="006C7885">
        <w:rPr>
          <w:rFonts w:eastAsia="Times New Roman"/>
          <w:b/>
        </w:rPr>
        <w:tab/>
      </w:r>
      <w:r w:rsidRPr="006C7885">
        <w:rPr>
          <w:rFonts w:eastAsia="Times New Roman"/>
          <w:b/>
        </w:rPr>
        <w:tab/>
      </w:r>
      <w:r w:rsidRPr="006C7885">
        <w:rPr>
          <w:rFonts w:eastAsia="Times New Roman"/>
          <w:b/>
        </w:rPr>
        <w:tab/>
      </w:r>
    </w:p>
    <w:p w:rsidR="00A1194F" w:rsidRPr="002604DE" w:rsidRDefault="00D111E1" w:rsidP="00A1194F">
      <w:pPr>
        <w:widowControl/>
        <w:autoSpaceDE/>
        <w:autoSpaceDN/>
        <w:adjustRightInd/>
        <w:ind w:right="-5"/>
        <w:jc w:val="both"/>
        <w:rPr>
          <w:rFonts w:eastAsia="Times New Roman"/>
          <w:u w:val="single"/>
        </w:rPr>
      </w:pPr>
      <w:r>
        <w:rPr>
          <w:rFonts w:eastAsia="Times New Roman"/>
        </w:rPr>
        <w:t xml:space="preserve">10 </w:t>
      </w:r>
      <w:r w:rsidR="002604DE" w:rsidRPr="002604DE">
        <w:rPr>
          <w:rFonts w:eastAsia="Times New Roman"/>
        </w:rPr>
        <w:t>сентября 2026 г.</w:t>
      </w:r>
      <w:r w:rsidR="00A1194F" w:rsidRPr="002604DE">
        <w:rPr>
          <w:rFonts w:eastAsia="Times New Roman"/>
        </w:rPr>
        <w:tab/>
      </w:r>
      <w:r w:rsidR="00A1194F" w:rsidRPr="002604DE">
        <w:rPr>
          <w:rFonts w:eastAsia="Times New Roman"/>
        </w:rPr>
        <w:tab/>
      </w:r>
      <w:r w:rsidR="00A1194F" w:rsidRPr="002604DE">
        <w:rPr>
          <w:rFonts w:eastAsia="Times New Roman"/>
        </w:rPr>
        <w:tab/>
        <w:t xml:space="preserve">                                         </w:t>
      </w:r>
      <w:r w:rsidR="00CC5714" w:rsidRPr="002604DE">
        <w:rPr>
          <w:rFonts w:eastAsia="Times New Roman"/>
        </w:rPr>
        <w:tab/>
      </w:r>
      <w:r w:rsidR="00CC5714" w:rsidRPr="002604DE">
        <w:rPr>
          <w:rFonts w:eastAsia="Times New Roman"/>
        </w:rPr>
        <w:tab/>
      </w:r>
      <w:r w:rsidR="00B86B09">
        <w:rPr>
          <w:rFonts w:eastAsia="Times New Roman"/>
        </w:rPr>
        <w:t xml:space="preserve">     </w:t>
      </w:r>
      <w:r w:rsidR="00CC5714" w:rsidRPr="002604DE">
        <w:rPr>
          <w:rFonts w:eastAsia="Times New Roman"/>
        </w:rPr>
        <w:tab/>
      </w:r>
      <w:r w:rsidR="00B86B09">
        <w:rPr>
          <w:rFonts w:eastAsia="Times New Roman"/>
        </w:rPr>
        <w:t xml:space="preserve">         </w:t>
      </w:r>
      <w:r w:rsidR="00A1194F" w:rsidRPr="002604DE">
        <w:rPr>
          <w:rFonts w:eastAsia="Times New Roman"/>
        </w:rPr>
        <w:t>№</w:t>
      </w:r>
      <w:r>
        <w:rPr>
          <w:rFonts w:eastAsia="Times New Roman"/>
        </w:rPr>
        <w:t xml:space="preserve"> 8/3</w:t>
      </w:r>
      <w:r w:rsidR="009D2365">
        <w:rPr>
          <w:rFonts w:eastAsia="Times New Roman"/>
        </w:rPr>
        <w:t>2</w:t>
      </w:r>
      <w:r w:rsidR="00A1194F" w:rsidRPr="002604DE">
        <w:rPr>
          <w:rFonts w:eastAsia="Times New Roman"/>
        </w:rPr>
        <w:t xml:space="preserve"> </w:t>
      </w:r>
      <w:r w:rsidR="002604DE" w:rsidRPr="002604DE">
        <w:rPr>
          <w:rFonts w:eastAsia="Times New Roman"/>
        </w:rPr>
        <w:t>-7</w:t>
      </w:r>
    </w:p>
    <w:p w:rsidR="00A1194F" w:rsidRPr="002604DE" w:rsidRDefault="002604DE" w:rsidP="00CC5714">
      <w:pPr>
        <w:widowControl/>
        <w:autoSpaceDE/>
        <w:autoSpaceDN/>
        <w:adjustRightInd/>
        <w:ind w:right="-2"/>
        <w:jc w:val="center"/>
        <w:rPr>
          <w:rFonts w:eastAsia="Times New Roman"/>
        </w:rPr>
      </w:pPr>
      <w:proofErr w:type="spellStart"/>
      <w:r w:rsidRPr="002604DE">
        <w:rPr>
          <w:rFonts w:eastAsia="Times New Roman"/>
        </w:rPr>
        <w:t>г</w:t>
      </w:r>
      <w:proofErr w:type="gramStart"/>
      <w:r w:rsidRPr="002604DE">
        <w:rPr>
          <w:rFonts w:eastAsia="Times New Roman"/>
        </w:rPr>
        <w:t>.</w:t>
      </w:r>
      <w:r w:rsidR="00A1194F" w:rsidRPr="002604DE">
        <w:rPr>
          <w:rFonts w:eastAsia="Times New Roman"/>
        </w:rPr>
        <w:t>С</w:t>
      </w:r>
      <w:proofErr w:type="gramEnd"/>
      <w:r w:rsidR="00A1194F" w:rsidRPr="002604DE">
        <w:rPr>
          <w:rFonts w:eastAsia="Times New Roman"/>
        </w:rPr>
        <w:t>еверо</w:t>
      </w:r>
      <w:proofErr w:type="spellEnd"/>
      <w:r w:rsidR="00A1194F" w:rsidRPr="002604DE">
        <w:rPr>
          <w:rFonts w:eastAsia="Times New Roman"/>
        </w:rPr>
        <w:t>-Курильск</w:t>
      </w:r>
    </w:p>
    <w:p w:rsidR="00A1194F" w:rsidRPr="00501DD2" w:rsidRDefault="00A1194F" w:rsidP="00A1194F">
      <w:pPr>
        <w:pStyle w:val="Style3"/>
        <w:widowControl/>
        <w:spacing w:line="274" w:lineRule="exact"/>
        <w:ind w:right="5364"/>
        <w:rPr>
          <w:rStyle w:val="FontStyle17"/>
        </w:rPr>
      </w:pPr>
      <w:r w:rsidRPr="00501DD2">
        <w:rPr>
          <w:rFonts w:eastAsia="Times New Roman"/>
          <w:sz w:val="22"/>
          <w:szCs w:val="22"/>
        </w:rPr>
        <w:tab/>
      </w:r>
      <w:r w:rsidRPr="00501DD2">
        <w:rPr>
          <w:rFonts w:eastAsia="Times New Roman"/>
          <w:sz w:val="22"/>
          <w:szCs w:val="22"/>
        </w:rPr>
        <w:tab/>
      </w:r>
      <w:r w:rsidRPr="00501DD2">
        <w:rPr>
          <w:rFonts w:eastAsia="Times New Roman"/>
          <w:sz w:val="22"/>
          <w:szCs w:val="22"/>
        </w:rPr>
        <w:tab/>
      </w:r>
    </w:p>
    <w:tbl>
      <w:tblPr>
        <w:tblW w:w="16078" w:type="dxa"/>
        <w:tblCellSpacing w:w="20" w:type="dxa"/>
        <w:tblLook w:val="04A0" w:firstRow="1" w:lastRow="0" w:firstColumn="1" w:lastColumn="0" w:noHBand="0" w:noVBand="1"/>
      </w:tblPr>
      <w:tblGrid>
        <w:gridCol w:w="9504"/>
        <w:gridCol w:w="2170"/>
        <w:gridCol w:w="4404"/>
      </w:tblGrid>
      <w:tr w:rsidR="00F43177" w:rsidRPr="00F47D56" w:rsidTr="0089014C">
        <w:trPr>
          <w:tblCellSpacing w:w="20" w:type="dxa"/>
        </w:trPr>
        <w:tc>
          <w:tcPr>
            <w:tcW w:w="9444" w:type="dxa"/>
            <w:shd w:val="clear" w:color="auto" w:fill="auto"/>
          </w:tcPr>
          <w:p w:rsidR="00EE452F" w:rsidRDefault="00F43177" w:rsidP="004A09AF">
            <w:pPr>
              <w:jc w:val="center"/>
              <w:rPr>
                <w:b/>
              </w:rPr>
            </w:pPr>
            <w:r w:rsidRPr="00EE452F">
              <w:rPr>
                <w:b/>
              </w:rPr>
              <w:t xml:space="preserve">О безвозмездной передаче муниципального имущества  из собственности </w:t>
            </w:r>
          </w:p>
          <w:p w:rsidR="00EE452F" w:rsidRDefault="00F43177" w:rsidP="004A09AF">
            <w:pPr>
              <w:jc w:val="center"/>
              <w:rPr>
                <w:rFonts w:eastAsia="Calibri"/>
                <w:b/>
                <w:lang w:eastAsia="en-US"/>
              </w:rPr>
            </w:pPr>
            <w:r w:rsidRPr="00EE452F">
              <w:rPr>
                <w:rFonts w:eastAsia="Calibri"/>
                <w:b/>
                <w:lang w:eastAsia="en-US"/>
              </w:rPr>
              <w:t xml:space="preserve">Северо-Курильского </w:t>
            </w:r>
            <w:r w:rsidR="0089014C" w:rsidRPr="00EE452F">
              <w:rPr>
                <w:rFonts w:eastAsia="Calibri"/>
                <w:b/>
                <w:lang w:eastAsia="en-US"/>
              </w:rPr>
              <w:t xml:space="preserve">муниципального </w:t>
            </w:r>
            <w:r w:rsidRPr="00EE452F">
              <w:rPr>
                <w:rFonts w:eastAsia="Calibri"/>
                <w:b/>
                <w:lang w:eastAsia="en-US"/>
              </w:rPr>
              <w:t xml:space="preserve"> округа  </w:t>
            </w:r>
            <w:r w:rsidR="00EE452F" w:rsidRPr="00EE452F">
              <w:rPr>
                <w:rFonts w:eastAsia="Calibri"/>
                <w:b/>
                <w:lang w:eastAsia="en-US"/>
              </w:rPr>
              <w:t xml:space="preserve">Сахалинской области </w:t>
            </w:r>
          </w:p>
          <w:p w:rsidR="00F43177" w:rsidRPr="00EE452F" w:rsidRDefault="00F43177" w:rsidP="004A09AF">
            <w:pPr>
              <w:jc w:val="center"/>
              <w:rPr>
                <w:b/>
              </w:rPr>
            </w:pPr>
            <w:r w:rsidRPr="00EE452F">
              <w:rPr>
                <w:b/>
              </w:rPr>
              <w:t xml:space="preserve">в </w:t>
            </w:r>
            <w:r w:rsidR="004A09AF" w:rsidRPr="00EE452F">
              <w:rPr>
                <w:b/>
              </w:rPr>
              <w:t>федеральную собственность</w:t>
            </w:r>
          </w:p>
        </w:tc>
        <w:tc>
          <w:tcPr>
            <w:tcW w:w="2130" w:type="dxa"/>
            <w:shd w:val="clear" w:color="auto" w:fill="auto"/>
          </w:tcPr>
          <w:p w:rsidR="00F43177" w:rsidRPr="00F47D56" w:rsidRDefault="00F43177" w:rsidP="009D7892">
            <w:pPr>
              <w:jc w:val="both"/>
              <w:outlineLvl w:val="0"/>
            </w:pPr>
          </w:p>
        </w:tc>
        <w:tc>
          <w:tcPr>
            <w:tcW w:w="4344" w:type="dxa"/>
            <w:shd w:val="clear" w:color="auto" w:fill="auto"/>
          </w:tcPr>
          <w:p w:rsidR="00F43177" w:rsidRPr="00F47D56" w:rsidRDefault="00F43177" w:rsidP="009D7892">
            <w:pPr>
              <w:pStyle w:val="a5"/>
              <w:jc w:val="left"/>
              <w:rPr>
                <w:b/>
                <w:sz w:val="24"/>
                <w:szCs w:val="24"/>
              </w:rPr>
            </w:pPr>
          </w:p>
        </w:tc>
      </w:tr>
    </w:tbl>
    <w:p w:rsidR="00F43177" w:rsidRPr="00A71449" w:rsidRDefault="00F43177" w:rsidP="00F43177">
      <w:pPr>
        <w:ind w:firstLine="709"/>
        <w:jc w:val="both"/>
      </w:pPr>
    </w:p>
    <w:p w:rsidR="00F43177" w:rsidRDefault="00F43177" w:rsidP="002604DE">
      <w:pPr>
        <w:ind w:firstLine="540"/>
        <w:jc w:val="both"/>
      </w:pPr>
      <w:proofErr w:type="gramStart"/>
      <w:r>
        <w:t xml:space="preserve">В соответствии с Федеральным законом от 06.10.2003 № 131-ФЗ </w:t>
      </w:r>
      <w:r w:rsidR="006C08D0">
        <w:t>«</w:t>
      </w:r>
      <w:r>
        <w:t>Об общих принципах организации местного самоуправления в Российской Федерации</w:t>
      </w:r>
      <w:r w:rsidR="006C08D0">
        <w:t>»</w:t>
      </w:r>
      <w:r>
        <w:t xml:space="preserve">, </w:t>
      </w:r>
      <w:r w:rsidR="007275EE" w:rsidRPr="007275EE">
        <w:t xml:space="preserve">Федеральным законом от 20.03.2025 № 33-ФЗ «Об общих принципах организации местного самоуправления в единой системе публичной власти»,  </w:t>
      </w:r>
      <w:r w:rsidR="001C5F30">
        <w:t xml:space="preserve">частью 11 статьи 154 </w:t>
      </w:r>
      <w:r>
        <w:t>Федеральн</w:t>
      </w:r>
      <w:r w:rsidR="001C5F30">
        <w:t>ого</w:t>
      </w:r>
      <w:r>
        <w:t xml:space="preserve"> закон</w:t>
      </w:r>
      <w:r w:rsidR="001C5F30">
        <w:t>а</w:t>
      </w:r>
      <w:r>
        <w:t xml:space="preserve"> от 22.08.2004 </w:t>
      </w:r>
      <w:r w:rsidR="006C08D0">
        <w:t>№</w:t>
      </w:r>
      <w:r>
        <w:t xml:space="preserve"> 122-ФЗ </w:t>
      </w:r>
      <w:r w:rsidR="006C08D0">
        <w:t>«</w:t>
      </w:r>
      <w:r>
        <w:t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</w:t>
      </w:r>
      <w:proofErr w:type="gramEnd"/>
      <w:r>
        <w:t xml:space="preserve"> </w:t>
      </w:r>
      <w:proofErr w:type="gramStart"/>
      <w:r>
        <w:t xml:space="preserve">связи с принятием федеральных законов </w:t>
      </w:r>
      <w:r w:rsidR="006C08D0">
        <w:t>«</w:t>
      </w:r>
      <w:r>
        <w:t xml:space="preserve">О внесении изменений и дополнений в Федеральный закон </w:t>
      </w:r>
      <w:r w:rsidR="006C08D0">
        <w:t>«</w:t>
      </w:r>
      <w: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6C08D0">
        <w:t>»</w:t>
      </w:r>
      <w:r>
        <w:t xml:space="preserve"> и </w:t>
      </w:r>
      <w:r w:rsidR="006C08D0">
        <w:t>«</w:t>
      </w:r>
      <w:r>
        <w:t>Об общих принципах организации местного самоуправления в Российской Федерации</w:t>
      </w:r>
      <w:r w:rsidR="006C08D0">
        <w:t>»</w:t>
      </w:r>
      <w:r>
        <w:t xml:space="preserve">, </w:t>
      </w:r>
      <w:r w:rsidRPr="00A71449">
        <w:t xml:space="preserve">постановлением Правительства Российской Федерации от 13.06.2006 № 374 </w:t>
      </w:r>
      <w:r w:rsidR="006C08D0">
        <w:t>«</w:t>
      </w:r>
      <w:r w:rsidRPr="00A71449">
        <w:t>О перечнях документов, необходимых для принятия решения о передаче имущества из федеральной собственности в собственность субъекта</w:t>
      </w:r>
      <w:proofErr w:type="gramEnd"/>
      <w:r w:rsidRPr="00A71449">
        <w:t xml:space="preserve"> </w:t>
      </w:r>
      <w:proofErr w:type="gramStart"/>
      <w:r w:rsidRPr="00A71449">
        <w:t xml:space="preserve">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</w:t>
      </w:r>
      <w:r>
        <w:t>субъекта Российской Федерации</w:t>
      </w:r>
      <w:r w:rsidR="006C08D0">
        <w:t>»</w:t>
      </w:r>
      <w:r>
        <w:t xml:space="preserve">, </w:t>
      </w:r>
      <w:r w:rsidRPr="00A71449">
        <w:t>Устав</w:t>
      </w:r>
      <w:r>
        <w:t>ом</w:t>
      </w:r>
      <w:r w:rsidRPr="00A71449">
        <w:t xml:space="preserve"> Северо-Курильского </w:t>
      </w:r>
      <w:r w:rsidR="007275EE">
        <w:t>муниципального</w:t>
      </w:r>
      <w:r w:rsidRPr="00A71449">
        <w:t xml:space="preserve"> округа, </w:t>
      </w:r>
      <w:r w:rsidR="00FB7E1F" w:rsidRPr="00FB7E1F">
        <w:t>в порядке исполнения Плана мероприятий (дорожной карты) по передаче МБУК «Северо-Курильский  краеведческий музей» как имущественного комплекса из муниципальной собственности в федеральную собственность</w:t>
      </w:r>
      <w:r w:rsidR="00FB7E1F">
        <w:t xml:space="preserve">, </w:t>
      </w:r>
      <w:r w:rsidR="000627DA">
        <w:t>на основании предложения Министерства культуры Российской Федерации</w:t>
      </w:r>
      <w:proofErr w:type="gramEnd"/>
      <w:r w:rsidR="000627DA">
        <w:t xml:space="preserve"> о передаче МБУК «Северо-Курильский краеведческий музей» как имущественного комплекса в федеральную собственность от 03.08.2026 № </w:t>
      </w:r>
      <w:hyperlink r:id="rId8" w:history="1">
        <w:r w:rsidR="000627DA" w:rsidRPr="000627DA">
          <w:rPr>
            <w:rStyle w:val="a8"/>
            <w:color w:val="auto"/>
            <w:u w:val="none"/>
          </w:rPr>
          <w:t>12360-07.1-64@-ЖА</w:t>
        </w:r>
      </w:hyperlink>
      <w:r w:rsidR="000627DA" w:rsidRPr="000627DA">
        <w:t>, обращени</w:t>
      </w:r>
      <w:r w:rsidR="000627DA">
        <w:t>я</w:t>
      </w:r>
      <w:r w:rsidR="000627DA" w:rsidRPr="000627DA">
        <w:t xml:space="preserve"> ФГБУК «Российский этнографический музей» о принятии имущес</w:t>
      </w:r>
      <w:r w:rsidR="000627DA">
        <w:t xml:space="preserve">тва в федеральную собственность от 30.07.2026 № 4/750, </w:t>
      </w:r>
      <w:r w:rsidR="00FB7E1F">
        <w:t>Собрание Северо-Курильского муниципального округа</w:t>
      </w:r>
      <w:r w:rsidR="00CC5714">
        <w:t xml:space="preserve"> </w:t>
      </w:r>
      <w:r w:rsidRPr="00A71449">
        <w:t>РЕШИЛО:</w:t>
      </w:r>
    </w:p>
    <w:p w:rsidR="005D1D7A" w:rsidRDefault="005D1D7A" w:rsidP="005D1D7A">
      <w:pPr>
        <w:ind w:firstLine="708"/>
        <w:jc w:val="both"/>
      </w:pPr>
      <w:r>
        <w:t>1. Утвердить Перечень муниципальных учреждений как имущественных комплексов, предлагаемых к передаче из муниципальной собственности Северо-Курильского муниципального округа Сахалинской области в федеральную собственность (Прил</w:t>
      </w:r>
      <w:r w:rsidR="00FE0C26">
        <w:t>ожение № 1</w:t>
      </w:r>
      <w:r>
        <w:t>).</w:t>
      </w:r>
    </w:p>
    <w:p w:rsidR="005D1D7A" w:rsidRDefault="005D1D7A" w:rsidP="005D1D7A">
      <w:pPr>
        <w:ind w:firstLine="708"/>
        <w:jc w:val="both"/>
      </w:pPr>
      <w:r>
        <w:t>2. Утвердить Перечень имущества, предлагаемого к передаче из муниципальной собственности Северо-Курильского муниципального округа Сахалинской области в федеральную собственность (Прил</w:t>
      </w:r>
      <w:r w:rsidR="00FE0C26">
        <w:t>ожение № 2</w:t>
      </w:r>
      <w:r>
        <w:t>).</w:t>
      </w:r>
    </w:p>
    <w:p w:rsidR="005D1D7A" w:rsidRDefault="005D1D7A" w:rsidP="005D1D7A">
      <w:pPr>
        <w:ind w:firstLine="708"/>
        <w:jc w:val="both"/>
      </w:pPr>
      <w:r>
        <w:t xml:space="preserve">3. </w:t>
      </w:r>
      <w:r w:rsidRPr="00A71449">
        <w:t xml:space="preserve">Комитету по управлению муниципальной собственностью Северо-Курильского </w:t>
      </w:r>
      <w:r>
        <w:lastRenderedPageBreak/>
        <w:t>муниципального</w:t>
      </w:r>
      <w:r w:rsidRPr="00A71449">
        <w:t xml:space="preserve"> округа</w:t>
      </w:r>
      <w:r>
        <w:t xml:space="preserve"> обеспечить направление в Федеральное агентство по управлению государственным имуществом документы, предусмотренные </w:t>
      </w:r>
      <w:r w:rsidRPr="00A71449">
        <w:t>постановлением Правительства Российской Федерации от 13.06.2006 № 374</w:t>
      </w:r>
      <w:r>
        <w:t>, подписать акт приема-передачи муниципального имущества, указанного в приложении к настоящему решению. П</w:t>
      </w:r>
      <w:r w:rsidRPr="00A71449">
        <w:t xml:space="preserve">осле утверждения передаточного акта исключить из </w:t>
      </w:r>
      <w:r>
        <w:t>Р</w:t>
      </w:r>
      <w:r w:rsidRPr="00A71449">
        <w:t xml:space="preserve">еестра муниципального имущества Северо-Курильского </w:t>
      </w:r>
      <w:r>
        <w:t>муниципального</w:t>
      </w:r>
      <w:r w:rsidRPr="00A71449">
        <w:t xml:space="preserve"> округа </w:t>
      </w:r>
      <w:r>
        <w:t xml:space="preserve">муниципальное </w:t>
      </w:r>
      <w:r w:rsidRPr="00A71449">
        <w:t xml:space="preserve">имущество, указанное в </w:t>
      </w:r>
      <w:r>
        <w:t>приложении к настоящему решению.</w:t>
      </w:r>
    </w:p>
    <w:p w:rsidR="00CC5714" w:rsidRDefault="00CC5714" w:rsidP="00CC5714">
      <w:pPr>
        <w:ind w:firstLine="708"/>
        <w:jc w:val="both"/>
      </w:pPr>
      <w:r>
        <w:t>4. Опубликовать настоящее решение в сетевом издании «Курильский рыбак» (http://krsevkur.ru) и обнародовать путём размещения на официальном сайте администрации Северо-Курильского муниципального округа (http://sevkur.sakhalin.gov.ru).</w:t>
      </w:r>
    </w:p>
    <w:p w:rsidR="00CC5714" w:rsidRDefault="00CC5714" w:rsidP="00CC5714">
      <w:pPr>
        <w:ind w:firstLine="708"/>
        <w:jc w:val="both"/>
      </w:pPr>
      <w:r>
        <w:t>5. Настоящее решение направить мэру Северо-Курильского муниципального округа для подписания и обнародования.</w:t>
      </w:r>
    </w:p>
    <w:p w:rsidR="005D1D7A" w:rsidRDefault="00CC5714" w:rsidP="00CC5714">
      <w:pPr>
        <w:ind w:firstLine="708"/>
        <w:jc w:val="both"/>
      </w:pPr>
      <w:r>
        <w:t>6. Настоящее решение вступает в силу со дня его официального опубликования.</w:t>
      </w:r>
    </w:p>
    <w:p w:rsidR="002604DE" w:rsidRDefault="002604DE" w:rsidP="00CC5714">
      <w:pPr>
        <w:ind w:firstLine="708"/>
        <w:jc w:val="both"/>
      </w:pPr>
    </w:p>
    <w:p w:rsidR="002604DE" w:rsidRDefault="002604DE" w:rsidP="00CC5714">
      <w:pPr>
        <w:ind w:firstLine="708"/>
        <w:jc w:val="both"/>
      </w:pPr>
    </w:p>
    <w:p w:rsidR="00D111E1" w:rsidRPr="00D111E1" w:rsidRDefault="00D111E1" w:rsidP="00D111E1">
      <w:pPr>
        <w:jc w:val="both"/>
        <w:rPr>
          <w:rFonts w:eastAsia="Times New Roman"/>
        </w:rPr>
      </w:pPr>
      <w:r w:rsidRPr="00D111E1">
        <w:rPr>
          <w:rFonts w:eastAsia="Times New Roman"/>
        </w:rPr>
        <w:t>Мэр  Северо-Курильского</w:t>
      </w:r>
      <w:r w:rsidRPr="00D111E1">
        <w:rPr>
          <w:rFonts w:eastAsia="Times New Roman"/>
        </w:rPr>
        <w:tab/>
        <w:t xml:space="preserve">                         Председатель Собрания Северо-Курильского</w:t>
      </w:r>
    </w:p>
    <w:p w:rsidR="00D111E1" w:rsidRPr="00D111E1" w:rsidRDefault="00D111E1" w:rsidP="00D111E1">
      <w:pPr>
        <w:jc w:val="both"/>
        <w:rPr>
          <w:rFonts w:eastAsia="Times New Roman"/>
        </w:rPr>
      </w:pPr>
      <w:r w:rsidRPr="00D111E1">
        <w:rPr>
          <w:rFonts w:eastAsia="Times New Roman"/>
        </w:rPr>
        <w:t>муниципального округа</w:t>
      </w:r>
      <w:r w:rsidR="00FE0C26">
        <w:rPr>
          <w:rFonts w:eastAsia="Times New Roman"/>
        </w:rPr>
        <w:t xml:space="preserve">                               </w:t>
      </w:r>
      <w:r w:rsidRPr="00D111E1">
        <w:rPr>
          <w:rFonts w:eastAsia="Times New Roman"/>
        </w:rPr>
        <w:t>муниципального округа</w:t>
      </w:r>
    </w:p>
    <w:p w:rsidR="00D111E1" w:rsidRPr="00D111E1" w:rsidRDefault="00D111E1" w:rsidP="00D111E1">
      <w:pPr>
        <w:ind w:left="1440" w:right="-284" w:firstLine="720"/>
        <w:rPr>
          <w:rFonts w:eastAsia="Times New Roman"/>
        </w:rPr>
      </w:pPr>
      <w:proofErr w:type="spellStart"/>
      <w:r w:rsidRPr="00D111E1">
        <w:rPr>
          <w:rFonts w:eastAsia="Times New Roman"/>
        </w:rPr>
        <w:t>А.С.Овсянников</w:t>
      </w:r>
      <w:proofErr w:type="spellEnd"/>
      <w:r w:rsidRPr="00D111E1">
        <w:rPr>
          <w:rFonts w:eastAsia="Times New Roman"/>
        </w:rPr>
        <w:tab/>
      </w:r>
      <w:r w:rsidRPr="00D111E1">
        <w:rPr>
          <w:rFonts w:eastAsia="Times New Roman"/>
        </w:rPr>
        <w:tab/>
      </w:r>
      <w:r w:rsidRPr="00D111E1">
        <w:rPr>
          <w:rFonts w:eastAsia="Times New Roman"/>
        </w:rPr>
        <w:tab/>
      </w:r>
      <w:r w:rsidRPr="00D111E1">
        <w:rPr>
          <w:rFonts w:eastAsia="Times New Roman"/>
        </w:rPr>
        <w:tab/>
        <w:t xml:space="preserve">                   </w:t>
      </w:r>
      <w:proofErr w:type="spellStart"/>
      <w:r w:rsidRPr="00D111E1">
        <w:rPr>
          <w:rFonts w:eastAsia="Times New Roman"/>
        </w:rPr>
        <w:t>С.В.Листопадов</w:t>
      </w:r>
      <w:proofErr w:type="spellEnd"/>
    </w:p>
    <w:p w:rsidR="00D111E1" w:rsidRPr="00D111E1" w:rsidRDefault="00D111E1" w:rsidP="00D111E1">
      <w:pPr>
        <w:ind w:right="-284"/>
        <w:rPr>
          <w:rFonts w:eastAsia="Times New Roman"/>
        </w:rPr>
      </w:pPr>
    </w:p>
    <w:p w:rsidR="002604DE" w:rsidRDefault="002604DE" w:rsidP="005D1D7A">
      <w:pPr>
        <w:pStyle w:val="Standard"/>
        <w:tabs>
          <w:tab w:val="left" w:pos="-216"/>
        </w:tabs>
        <w:jc w:val="both"/>
        <w:rPr>
          <w:rFonts w:ascii="Times New Roman" w:eastAsiaTheme="minorEastAsia" w:hAnsi="Times New Roman" w:cs="Times New Roman"/>
          <w:kern w:val="0"/>
          <w:szCs w:val="24"/>
          <w:lang w:eastAsia="ru-RU"/>
        </w:rPr>
      </w:pPr>
    </w:p>
    <w:p w:rsidR="005D1D7A" w:rsidRDefault="006C20EC" w:rsidP="005D1D7A">
      <w:pPr>
        <w:pStyle w:val="Style6"/>
        <w:widowControl/>
        <w:tabs>
          <w:tab w:val="left" w:pos="864"/>
        </w:tabs>
        <w:spacing w:before="12"/>
      </w:pPr>
      <w:r w:rsidRPr="006C20EC">
        <w:rPr>
          <w:rFonts w:eastAsia="Times New Roman"/>
          <w:kern w:val="3"/>
          <w:lang w:eastAsia="zh-CN"/>
        </w:rPr>
        <w:t xml:space="preserve">Дата подписания:  </w:t>
      </w:r>
      <w:r>
        <w:rPr>
          <w:rFonts w:eastAsia="Times New Roman"/>
          <w:kern w:val="3"/>
          <w:lang w:eastAsia="zh-CN"/>
        </w:rPr>
        <w:t>11</w:t>
      </w:r>
      <w:r w:rsidRPr="006C20EC">
        <w:rPr>
          <w:rFonts w:eastAsia="Times New Roman"/>
          <w:kern w:val="3"/>
          <w:lang w:eastAsia="zh-CN"/>
        </w:rPr>
        <w:t xml:space="preserve"> </w:t>
      </w:r>
      <w:r>
        <w:rPr>
          <w:rFonts w:eastAsia="Times New Roman"/>
          <w:kern w:val="3"/>
          <w:lang w:eastAsia="zh-CN"/>
        </w:rPr>
        <w:t>сентября</w:t>
      </w:r>
      <w:r w:rsidRPr="006C20EC">
        <w:rPr>
          <w:rFonts w:eastAsia="Times New Roman"/>
          <w:kern w:val="3"/>
          <w:lang w:eastAsia="zh-CN"/>
        </w:rPr>
        <w:t xml:space="preserve">  2026 г.</w:t>
      </w:r>
    </w:p>
    <w:p w:rsidR="00FC6BD7" w:rsidRDefault="00FC6BD7" w:rsidP="005D1D7A">
      <w:pPr>
        <w:ind w:firstLine="708"/>
        <w:jc w:val="both"/>
      </w:pPr>
    </w:p>
    <w:p w:rsidR="00353504" w:rsidRDefault="00353504" w:rsidP="00353504">
      <w:pPr>
        <w:jc w:val="both"/>
        <w:sectPr w:rsidR="00353504" w:rsidSect="002604D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353504" w:rsidRPr="00353504" w:rsidRDefault="00353504" w:rsidP="00353504">
      <w:pPr>
        <w:widowControl/>
        <w:adjustRightInd/>
        <w:rPr>
          <w:rFonts w:eastAsia="Times New Roman"/>
        </w:rPr>
      </w:pPr>
    </w:p>
    <w:p w:rsidR="00353504" w:rsidRPr="00353504" w:rsidRDefault="00FE0C26" w:rsidP="00353504">
      <w:pPr>
        <w:widowControl/>
        <w:adjustRightInd/>
        <w:ind w:left="11328" w:firstLine="708"/>
        <w:rPr>
          <w:rFonts w:eastAsia="Times New Roman"/>
        </w:rPr>
      </w:pPr>
      <w:r>
        <w:rPr>
          <w:rFonts w:eastAsia="Times New Roman"/>
        </w:rPr>
        <w:t xml:space="preserve">Приложение № 1 </w:t>
      </w:r>
    </w:p>
    <w:p w:rsidR="00353504" w:rsidRPr="00353504" w:rsidRDefault="00353504" w:rsidP="00353504">
      <w:pPr>
        <w:widowControl/>
        <w:adjustRightInd/>
        <w:ind w:left="4956" w:firstLine="708"/>
        <w:rPr>
          <w:rFonts w:eastAsia="Times New Roman"/>
        </w:rPr>
      </w:pP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="00FE0C26">
        <w:rPr>
          <w:rFonts w:eastAsia="Times New Roman"/>
        </w:rPr>
        <w:t>к решению</w:t>
      </w:r>
      <w:r w:rsidRPr="00353504">
        <w:rPr>
          <w:rFonts w:eastAsia="Times New Roman"/>
        </w:rPr>
        <w:t xml:space="preserve"> Собрания</w:t>
      </w:r>
    </w:p>
    <w:p w:rsidR="00353504" w:rsidRPr="00353504" w:rsidRDefault="00353504" w:rsidP="00353504">
      <w:pPr>
        <w:widowControl/>
        <w:adjustRightInd/>
        <w:ind w:left="11328" w:firstLine="708"/>
        <w:rPr>
          <w:rFonts w:eastAsia="Times New Roman"/>
        </w:rPr>
      </w:pPr>
      <w:r w:rsidRPr="00353504">
        <w:rPr>
          <w:rFonts w:eastAsia="Times New Roman"/>
        </w:rPr>
        <w:t xml:space="preserve">Северо-Курильского </w:t>
      </w:r>
    </w:p>
    <w:p w:rsidR="00353504" w:rsidRPr="00353504" w:rsidRDefault="00353504" w:rsidP="00353504">
      <w:pPr>
        <w:widowControl/>
        <w:adjustRightInd/>
        <w:ind w:left="11328" w:firstLine="708"/>
        <w:rPr>
          <w:rFonts w:eastAsia="Times New Roman"/>
        </w:rPr>
      </w:pPr>
      <w:r w:rsidRPr="00353504">
        <w:rPr>
          <w:rFonts w:eastAsia="Times New Roman"/>
        </w:rPr>
        <w:t xml:space="preserve">муниципального округа </w:t>
      </w:r>
    </w:p>
    <w:p w:rsidR="00353504" w:rsidRPr="00353504" w:rsidRDefault="00353504" w:rsidP="00353504">
      <w:pPr>
        <w:widowControl/>
        <w:adjustRightInd/>
        <w:ind w:left="11328" w:firstLine="708"/>
        <w:rPr>
          <w:rFonts w:eastAsia="Times New Roman"/>
        </w:rPr>
      </w:pPr>
      <w:r>
        <w:rPr>
          <w:rFonts w:eastAsia="Times New Roman"/>
        </w:rPr>
        <w:t>от 10.09.2026</w:t>
      </w:r>
      <w:r w:rsidRPr="00353504">
        <w:rPr>
          <w:rFonts w:eastAsia="Times New Roman"/>
        </w:rPr>
        <w:t xml:space="preserve"> №</w:t>
      </w:r>
      <w:r>
        <w:rPr>
          <w:rFonts w:eastAsia="Times New Roman"/>
        </w:rPr>
        <w:t xml:space="preserve"> 8/3</w:t>
      </w:r>
      <w:r w:rsidR="009D2365">
        <w:rPr>
          <w:rFonts w:eastAsia="Times New Roman"/>
        </w:rPr>
        <w:t>2</w:t>
      </w:r>
      <w:r>
        <w:rPr>
          <w:rFonts w:eastAsia="Times New Roman"/>
        </w:rPr>
        <w:t>-7</w:t>
      </w:r>
    </w:p>
    <w:p w:rsidR="00353504" w:rsidRPr="00353504" w:rsidRDefault="00353504" w:rsidP="00353504">
      <w:pPr>
        <w:widowControl/>
        <w:adjustRightInd/>
        <w:rPr>
          <w:rFonts w:eastAsia="Times New Roman"/>
        </w:rPr>
      </w:pPr>
    </w:p>
    <w:p w:rsidR="00353504" w:rsidRPr="00353504" w:rsidRDefault="00353504" w:rsidP="00353504">
      <w:pPr>
        <w:widowControl/>
        <w:adjustRightInd/>
        <w:rPr>
          <w:rFonts w:eastAsia="Times New Roman"/>
          <w:sz w:val="20"/>
          <w:szCs w:val="20"/>
        </w:rPr>
      </w:pPr>
    </w:p>
    <w:p w:rsidR="00353504" w:rsidRPr="00353504" w:rsidRDefault="00353504" w:rsidP="00353504">
      <w:pPr>
        <w:widowControl/>
        <w:adjustRightInd/>
        <w:rPr>
          <w:rFonts w:eastAsia="Times New Roman"/>
          <w:sz w:val="20"/>
          <w:szCs w:val="20"/>
        </w:rPr>
      </w:pPr>
    </w:p>
    <w:p w:rsidR="00353504" w:rsidRPr="00353504" w:rsidRDefault="00353504" w:rsidP="00353504">
      <w:pPr>
        <w:widowControl/>
        <w:adjustRightInd/>
        <w:rPr>
          <w:rFonts w:eastAsia="Times New Roman"/>
          <w:sz w:val="20"/>
          <w:szCs w:val="20"/>
        </w:rPr>
      </w:pPr>
    </w:p>
    <w:p w:rsidR="00353504" w:rsidRPr="00353504" w:rsidRDefault="00353504" w:rsidP="00353504">
      <w:pPr>
        <w:widowControl/>
        <w:adjustRightInd/>
        <w:jc w:val="center"/>
        <w:rPr>
          <w:rFonts w:eastAsia="Times New Roman"/>
          <w:b/>
        </w:rPr>
      </w:pPr>
      <w:r w:rsidRPr="00353504">
        <w:rPr>
          <w:rFonts w:eastAsia="Times New Roman"/>
          <w:b/>
        </w:rPr>
        <w:t xml:space="preserve">Перечень </w:t>
      </w:r>
    </w:p>
    <w:p w:rsidR="00353504" w:rsidRPr="00353504" w:rsidRDefault="00353504" w:rsidP="00353504">
      <w:pPr>
        <w:widowControl/>
        <w:adjustRightInd/>
        <w:jc w:val="center"/>
        <w:rPr>
          <w:rFonts w:eastAsia="Times New Roman"/>
          <w:b/>
        </w:rPr>
      </w:pPr>
      <w:r w:rsidRPr="00353504">
        <w:rPr>
          <w:rFonts w:eastAsia="Times New Roman"/>
          <w:b/>
        </w:rPr>
        <w:t>муниципальных учреждений как имущественных комплексов, предлагаемых к передаче из муниципальной собственности Северо-Курильского муниципального округа Сахалинской области в федеральную собственность</w:t>
      </w:r>
    </w:p>
    <w:p w:rsidR="00353504" w:rsidRPr="00353504" w:rsidRDefault="00353504" w:rsidP="00353504">
      <w:pPr>
        <w:widowControl/>
        <w:adjustRightInd/>
        <w:jc w:val="center"/>
        <w:rPr>
          <w:rFonts w:eastAsia="Times New Roman"/>
          <w:b/>
          <w:bCs/>
          <w:smallCaps/>
          <w:sz w:val="28"/>
          <w:szCs w:val="28"/>
        </w:rPr>
      </w:pPr>
    </w:p>
    <w:tbl>
      <w:tblPr>
        <w:tblW w:w="14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543"/>
        <w:gridCol w:w="6947"/>
      </w:tblGrid>
      <w:tr w:rsidR="00353504" w:rsidRPr="00353504" w:rsidTr="00353504">
        <w:trPr>
          <w:trHeight w:val="433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spacing w:line="276" w:lineRule="auto"/>
              <w:jc w:val="center"/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 w:rsidRPr="00353504">
              <w:rPr>
                <w:rFonts w:eastAsia="Times New Roman"/>
                <w:b/>
                <w:sz w:val="22"/>
                <w:szCs w:val="22"/>
                <w:lang w:eastAsia="en-US"/>
              </w:rPr>
              <w:t>Полное наименование организации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spacing w:line="276" w:lineRule="auto"/>
              <w:jc w:val="center"/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 w:rsidRPr="00353504">
              <w:rPr>
                <w:rFonts w:eastAsia="Times New Roman"/>
                <w:b/>
                <w:sz w:val="22"/>
                <w:szCs w:val="22"/>
                <w:lang w:eastAsia="en-US"/>
              </w:rPr>
              <w:t>Адрес места нахождения организации, ИНН организации</w:t>
            </w:r>
          </w:p>
        </w:tc>
      </w:tr>
      <w:tr w:rsidR="00353504" w:rsidRPr="00353504" w:rsidTr="00353504">
        <w:trPr>
          <w:trHeight w:val="1174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spacing w:line="276" w:lineRule="auto"/>
              <w:ind w:left="57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353504">
              <w:rPr>
                <w:rFonts w:eastAsia="Times New Roman"/>
                <w:sz w:val="22"/>
                <w:szCs w:val="22"/>
                <w:lang w:eastAsia="en-US"/>
              </w:rPr>
              <w:t>1.  Муниципальное бюджетное учреждение «Северо-Курильский краеведческий музей»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353504">
              <w:rPr>
                <w:rFonts w:eastAsia="Times New Roman"/>
                <w:sz w:val="22"/>
                <w:szCs w:val="22"/>
                <w:lang w:eastAsia="en-US"/>
              </w:rPr>
              <w:t>694550, Сахалинская область, Северо-Курильский муниципальный округ, г. Северо-Курильск, ул. Первомайская, д. 9А,</w:t>
            </w:r>
          </w:p>
          <w:p w:rsidR="00353504" w:rsidRPr="00353504" w:rsidRDefault="00353504" w:rsidP="00353504">
            <w:pPr>
              <w:widowControl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353504">
              <w:rPr>
                <w:rFonts w:eastAsia="Times New Roman"/>
                <w:sz w:val="22"/>
                <w:szCs w:val="22"/>
                <w:lang w:eastAsia="en-US"/>
              </w:rPr>
              <w:t>ИНН 6515000891</w:t>
            </w:r>
          </w:p>
        </w:tc>
      </w:tr>
    </w:tbl>
    <w:p w:rsidR="00353504" w:rsidRPr="00353504" w:rsidRDefault="00353504" w:rsidP="00353504">
      <w:pPr>
        <w:widowControl/>
        <w:adjustRightInd/>
        <w:rPr>
          <w:rFonts w:eastAsia="Times New Roman"/>
        </w:rPr>
      </w:pPr>
    </w:p>
    <w:p w:rsidR="00DE19F8" w:rsidRDefault="00DE19F8" w:rsidP="00353504">
      <w:pPr>
        <w:jc w:val="both"/>
      </w:pPr>
    </w:p>
    <w:p w:rsidR="00353504" w:rsidRDefault="00353504" w:rsidP="00353504">
      <w:pPr>
        <w:jc w:val="both"/>
      </w:pPr>
    </w:p>
    <w:p w:rsidR="00353504" w:rsidRDefault="00353504" w:rsidP="00353504">
      <w:pPr>
        <w:jc w:val="both"/>
      </w:pPr>
    </w:p>
    <w:p w:rsidR="00353504" w:rsidRDefault="00353504" w:rsidP="00353504">
      <w:pPr>
        <w:jc w:val="both"/>
      </w:pPr>
    </w:p>
    <w:p w:rsidR="00353504" w:rsidRDefault="00353504" w:rsidP="00353504">
      <w:pPr>
        <w:jc w:val="both"/>
      </w:pPr>
    </w:p>
    <w:p w:rsidR="00353504" w:rsidRDefault="00353504" w:rsidP="00353504">
      <w:pPr>
        <w:jc w:val="both"/>
        <w:sectPr w:rsidR="00353504" w:rsidSect="00353504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353504" w:rsidRPr="00353504" w:rsidRDefault="00353504" w:rsidP="00353504">
      <w:pPr>
        <w:widowControl/>
        <w:adjustRightInd/>
        <w:rPr>
          <w:rFonts w:eastAsia="Times New Roman"/>
        </w:rPr>
      </w:pPr>
    </w:p>
    <w:p w:rsidR="00FE0C26" w:rsidRPr="00353504" w:rsidRDefault="00FE0C26" w:rsidP="00FE0C26">
      <w:pPr>
        <w:widowControl/>
        <w:adjustRightInd/>
        <w:ind w:left="11328" w:firstLine="708"/>
        <w:rPr>
          <w:rFonts w:eastAsia="Times New Roman"/>
        </w:rPr>
      </w:pPr>
      <w:r>
        <w:rPr>
          <w:rFonts w:eastAsia="Times New Roman"/>
        </w:rPr>
        <w:t xml:space="preserve">Приложение № 2 </w:t>
      </w:r>
    </w:p>
    <w:p w:rsidR="00FE0C26" w:rsidRPr="00353504" w:rsidRDefault="00FE0C26" w:rsidP="00FE0C26">
      <w:pPr>
        <w:widowControl/>
        <w:adjustRightInd/>
        <w:ind w:left="4956" w:firstLine="708"/>
        <w:rPr>
          <w:rFonts w:eastAsia="Times New Roman"/>
        </w:rPr>
      </w:pP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 w:rsidRPr="00353504">
        <w:rPr>
          <w:rFonts w:eastAsia="Times New Roman"/>
        </w:rPr>
        <w:tab/>
      </w:r>
      <w:r>
        <w:rPr>
          <w:rFonts w:eastAsia="Times New Roman"/>
        </w:rPr>
        <w:t>к решению</w:t>
      </w:r>
      <w:r w:rsidRPr="00353504">
        <w:rPr>
          <w:rFonts w:eastAsia="Times New Roman"/>
        </w:rPr>
        <w:t xml:space="preserve"> Собрания</w:t>
      </w:r>
    </w:p>
    <w:p w:rsidR="00FE0C26" w:rsidRPr="00353504" w:rsidRDefault="00FE0C26" w:rsidP="00FE0C26">
      <w:pPr>
        <w:widowControl/>
        <w:adjustRightInd/>
        <w:ind w:left="11328" w:firstLine="708"/>
        <w:rPr>
          <w:rFonts w:eastAsia="Times New Roman"/>
        </w:rPr>
      </w:pPr>
      <w:r w:rsidRPr="00353504">
        <w:rPr>
          <w:rFonts w:eastAsia="Times New Roman"/>
        </w:rPr>
        <w:t xml:space="preserve">Северо-Курильского </w:t>
      </w:r>
    </w:p>
    <w:p w:rsidR="00FE0C26" w:rsidRPr="00353504" w:rsidRDefault="00FE0C26" w:rsidP="00FE0C26">
      <w:pPr>
        <w:widowControl/>
        <w:adjustRightInd/>
        <w:ind w:left="11328" w:firstLine="708"/>
        <w:rPr>
          <w:rFonts w:eastAsia="Times New Roman"/>
        </w:rPr>
      </w:pPr>
      <w:r w:rsidRPr="00353504">
        <w:rPr>
          <w:rFonts w:eastAsia="Times New Roman"/>
        </w:rPr>
        <w:t xml:space="preserve">муниципального округа </w:t>
      </w:r>
    </w:p>
    <w:p w:rsidR="00FE0C26" w:rsidRPr="00353504" w:rsidRDefault="00FE0C26" w:rsidP="00FE0C26">
      <w:pPr>
        <w:widowControl/>
        <w:adjustRightInd/>
        <w:ind w:left="11328" w:firstLine="708"/>
        <w:rPr>
          <w:rFonts w:eastAsia="Times New Roman"/>
        </w:rPr>
      </w:pPr>
      <w:r>
        <w:rPr>
          <w:rFonts w:eastAsia="Times New Roman"/>
        </w:rPr>
        <w:t>от 10.09.2026</w:t>
      </w:r>
      <w:r w:rsidRPr="00353504">
        <w:rPr>
          <w:rFonts w:eastAsia="Times New Roman"/>
        </w:rPr>
        <w:t xml:space="preserve"> №</w:t>
      </w:r>
      <w:r>
        <w:rPr>
          <w:rFonts w:eastAsia="Times New Roman"/>
        </w:rPr>
        <w:t xml:space="preserve"> 8/32-7</w:t>
      </w:r>
    </w:p>
    <w:p w:rsidR="00353504" w:rsidRPr="00353504" w:rsidRDefault="00353504" w:rsidP="00353504">
      <w:pPr>
        <w:widowControl/>
        <w:adjustRightInd/>
        <w:ind w:left="12474"/>
        <w:rPr>
          <w:rFonts w:eastAsia="Times New Roman"/>
        </w:rPr>
      </w:pPr>
    </w:p>
    <w:p w:rsidR="00353504" w:rsidRPr="00353504" w:rsidRDefault="00353504" w:rsidP="00353504">
      <w:pPr>
        <w:widowControl/>
        <w:adjustRightInd/>
        <w:ind w:left="12474"/>
        <w:rPr>
          <w:rFonts w:eastAsia="Times New Roman"/>
        </w:rPr>
      </w:pPr>
    </w:p>
    <w:p w:rsidR="00353504" w:rsidRPr="00353504" w:rsidRDefault="00353504" w:rsidP="00353504">
      <w:pPr>
        <w:widowControl/>
        <w:adjustRightInd/>
        <w:spacing w:after="360"/>
        <w:jc w:val="center"/>
        <w:rPr>
          <w:rFonts w:eastAsia="Times New Roman"/>
          <w:b/>
          <w:bCs/>
          <w:sz w:val="28"/>
          <w:szCs w:val="28"/>
        </w:rPr>
      </w:pPr>
    </w:p>
    <w:p w:rsidR="00353504" w:rsidRPr="00353504" w:rsidRDefault="00353504" w:rsidP="00353504">
      <w:pPr>
        <w:widowControl/>
        <w:adjustRightInd/>
        <w:spacing w:after="360"/>
        <w:jc w:val="center"/>
        <w:rPr>
          <w:rFonts w:eastAsia="Times New Roman"/>
          <w:b/>
          <w:bCs/>
          <w:sz w:val="28"/>
          <w:szCs w:val="28"/>
        </w:rPr>
      </w:pPr>
      <w:r w:rsidRPr="00353504">
        <w:rPr>
          <w:rFonts w:eastAsia="Times New Roman"/>
          <w:b/>
          <w:bCs/>
          <w:sz w:val="28"/>
          <w:szCs w:val="28"/>
        </w:rPr>
        <w:t>Перечень</w:t>
      </w:r>
      <w:r w:rsidRPr="00353504">
        <w:rPr>
          <w:rFonts w:eastAsia="Times New Roman"/>
          <w:b/>
          <w:bCs/>
          <w:sz w:val="28"/>
          <w:szCs w:val="28"/>
        </w:rPr>
        <w:br/>
        <w:t>имущества, предлагаемого к передаче из муниципальной собственности</w:t>
      </w:r>
      <w:r w:rsidRPr="00353504">
        <w:rPr>
          <w:rFonts w:eastAsia="Times New Roman"/>
          <w:b/>
          <w:bCs/>
          <w:sz w:val="28"/>
          <w:szCs w:val="28"/>
        </w:rPr>
        <w:br/>
      </w:r>
      <w:r w:rsidRPr="00353504">
        <w:rPr>
          <w:rFonts w:eastAsia="Times New Roman"/>
          <w:b/>
          <w:sz w:val="28"/>
          <w:szCs w:val="28"/>
        </w:rPr>
        <w:t>Северо-Курильского муниципального округа Сахалинской области в федеральную собственность</w:t>
      </w: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2420"/>
        <w:gridCol w:w="2115"/>
        <w:gridCol w:w="5245"/>
        <w:gridCol w:w="2978"/>
        <w:gridCol w:w="2536"/>
      </w:tblGrid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53504">
              <w:rPr>
                <w:rFonts w:eastAsia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353504">
              <w:rPr>
                <w:rFonts w:eastAsia="Times New Roman"/>
                <w:b/>
                <w:sz w:val="22"/>
                <w:szCs w:val="22"/>
              </w:rPr>
              <w:t>п</w:t>
            </w:r>
            <w:proofErr w:type="gramEnd"/>
            <w:r w:rsidRPr="00353504">
              <w:rPr>
                <w:rFonts w:eastAsia="Times New Roman"/>
                <w:b/>
                <w:sz w:val="22"/>
                <w:szCs w:val="22"/>
              </w:rPr>
              <w:t>/п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53504">
              <w:rPr>
                <w:rFonts w:eastAsia="Times New Roman"/>
                <w:b/>
                <w:sz w:val="22"/>
                <w:szCs w:val="22"/>
              </w:rPr>
              <w:t>Полное наименование организации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53504">
              <w:rPr>
                <w:rFonts w:eastAsia="Times New Roman"/>
                <w:b/>
                <w:sz w:val="22"/>
                <w:szCs w:val="22"/>
              </w:rPr>
              <w:t>Адрес места нахождения организации </w:t>
            </w:r>
            <w:r w:rsidRPr="00353504">
              <w:rPr>
                <w:rFonts w:eastAsia="Times New Roman"/>
                <w:b/>
                <w:sz w:val="22"/>
                <w:szCs w:val="22"/>
                <w:vertAlign w:val="superscript"/>
              </w:rPr>
              <w:t>1</w:t>
            </w:r>
            <w:r w:rsidRPr="00353504">
              <w:rPr>
                <w:rFonts w:eastAsia="Times New Roman"/>
                <w:b/>
                <w:sz w:val="22"/>
                <w:szCs w:val="22"/>
              </w:rPr>
              <w:t xml:space="preserve">, </w:t>
            </w:r>
          </w:p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53504">
              <w:rPr>
                <w:rFonts w:eastAsia="Times New Roman"/>
                <w:b/>
                <w:sz w:val="22"/>
                <w:szCs w:val="22"/>
              </w:rPr>
              <w:t>ИНН организации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53504">
              <w:rPr>
                <w:rFonts w:eastAsia="Times New Roman"/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53504">
              <w:rPr>
                <w:rFonts w:eastAsia="Times New Roman"/>
                <w:b/>
                <w:sz w:val="22"/>
                <w:szCs w:val="22"/>
              </w:rPr>
              <w:t>Адрес места нахождения имущества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53504">
              <w:rPr>
                <w:rFonts w:eastAsia="Times New Roman"/>
                <w:b/>
                <w:sz w:val="22"/>
                <w:szCs w:val="22"/>
              </w:rPr>
              <w:t>Индивидуализирующие характеристики имущества </w:t>
            </w:r>
            <w:r w:rsidRPr="00353504">
              <w:rPr>
                <w:rFonts w:eastAsia="Times New Roman"/>
                <w:b/>
                <w:sz w:val="22"/>
                <w:szCs w:val="22"/>
                <w:vertAlign w:val="superscript"/>
              </w:rPr>
              <w:footnoteReference w:customMarkFollows="1" w:id="1"/>
              <w:t>2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1.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Муниципальное бюджетное учреждение «Северо-Курильский краеведческий музей»</w:t>
            </w:r>
          </w:p>
        </w:tc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694550, Сахалинская область, Северо-Курильский муниципальный округ, г. Северо-Курильск, ул. Первомайская, д. 9А,</w:t>
            </w:r>
          </w:p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ИНН 6515000891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Российская Федерация, Сахалинская область, р-н Северо-Курильский, город Северо-Курильск, улица</w:t>
            </w:r>
          </w:p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Первомайская, д 9а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кадастровый номер: 65:27:0000010:948</w:t>
            </w:r>
          </w:p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площадь: 24,1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кв.м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>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Российская Федерация, Сахалинская область, р-н Северо-Курильский, город Северо-Курильск, улица</w:t>
            </w:r>
          </w:p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Первомайская, д 9а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кадастровый номер: 65:27:0000010:949</w:t>
            </w:r>
          </w:p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площадь: 182,6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кв.м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>.</w:t>
            </w:r>
          </w:p>
        </w:tc>
      </w:tr>
      <w:tr w:rsidR="00353504" w:rsidRPr="00353504" w:rsidTr="00353504">
        <w:trPr>
          <w:trHeight w:val="1352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3.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Российская Федерация, Сахалинская область, р-н Северо-Курильский, город Северо-Курильск, улица</w:t>
            </w:r>
          </w:p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Первомайская, д 9а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кадастровый номер: 65:27:0000010:950</w:t>
            </w:r>
          </w:p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площадь: 290,2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кв.м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>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Баннер "Братская могила" гора Северная остров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Шумшу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Российская Федерация, Сахалинская область, р-н </w:t>
            </w:r>
            <w:r w:rsidRPr="00353504">
              <w:rPr>
                <w:rFonts w:eastAsia="Times New Roman"/>
                <w:sz w:val="22"/>
                <w:szCs w:val="22"/>
              </w:rPr>
              <w:lastRenderedPageBreak/>
              <w:t>Северо-Курильский, город Северо-Курильск, улица</w:t>
            </w:r>
          </w:p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Первомайская, д 9а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lastRenderedPageBreak/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lastRenderedPageBreak/>
              <w:t>5.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Брошюратор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Гелеос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БП-9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lastRenderedPageBreak/>
              <w:t>6.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Вешалка-стойка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Brabix</w:t>
            </w:r>
            <w:proofErr w:type="spellEnd"/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Видеокарта MSI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GeForce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210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8.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Внешний жесткий диск 1Тб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9.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Внешний накопитель HDD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Toshiba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2ТБ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10.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Жалюзи тканевые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вертикальные</w:t>
            </w:r>
            <w:proofErr w:type="gramStart"/>
            <w:r w:rsidRPr="00353504">
              <w:rPr>
                <w:rFonts w:eastAsia="Times New Roman"/>
                <w:sz w:val="22"/>
                <w:szCs w:val="22"/>
              </w:rPr>
              <w:t>,з</w:t>
            </w:r>
            <w:proofErr w:type="gramEnd"/>
            <w:r w:rsidRPr="00353504">
              <w:rPr>
                <w:rFonts w:eastAsia="Times New Roman"/>
                <w:sz w:val="22"/>
                <w:szCs w:val="22"/>
              </w:rPr>
              <w:t>ал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Геологические процессы (2,13*2,72)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11.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Жалюзи тканевые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вертикальные</w:t>
            </w:r>
            <w:proofErr w:type="gramStart"/>
            <w:r w:rsidRPr="00353504">
              <w:rPr>
                <w:rFonts w:eastAsia="Times New Roman"/>
                <w:sz w:val="22"/>
                <w:szCs w:val="22"/>
              </w:rPr>
              <w:t>,з</w:t>
            </w:r>
            <w:proofErr w:type="gramEnd"/>
            <w:r w:rsidRPr="00353504">
              <w:rPr>
                <w:rFonts w:eastAsia="Times New Roman"/>
                <w:sz w:val="22"/>
                <w:szCs w:val="22"/>
              </w:rPr>
              <w:t>ал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Курильский десант (2,2*1,9)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12.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Жалюзи тканевые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вертикальные</w:t>
            </w:r>
            <w:proofErr w:type="gramStart"/>
            <w:r w:rsidRPr="00353504">
              <w:rPr>
                <w:rFonts w:eastAsia="Times New Roman"/>
                <w:sz w:val="22"/>
                <w:szCs w:val="22"/>
              </w:rPr>
              <w:t>,з</w:t>
            </w:r>
            <w:proofErr w:type="gramEnd"/>
            <w:r w:rsidRPr="00353504">
              <w:rPr>
                <w:rFonts w:eastAsia="Times New Roman"/>
                <w:sz w:val="22"/>
                <w:szCs w:val="22"/>
              </w:rPr>
              <w:t>ал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Открытие Курильских островов (2,18*2,9)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13.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proofErr w:type="gramStart"/>
            <w:r w:rsidRPr="00353504">
              <w:rPr>
                <w:rFonts w:eastAsia="Times New Roman"/>
                <w:sz w:val="22"/>
                <w:szCs w:val="22"/>
              </w:rPr>
              <w:t>Жалюзи тканевые зал Открытие Курильских островов, Выставочный зал 2,18*1,9)</w:t>
            </w:r>
            <w:proofErr w:type="gramEnd"/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14.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Колонки Оклик ОК-166 ВТ 2.0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15.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Ламинатор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Гелеос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ЛМ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16.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  <w:lang w:val="en-US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МР</w:t>
            </w:r>
            <w:r w:rsidRPr="00353504">
              <w:rPr>
                <w:rFonts w:eastAsia="Times New Roman"/>
                <w:sz w:val="22"/>
                <w:szCs w:val="22"/>
                <w:lang w:val="en-US"/>
              </w:rPr>
              <w:t xml:space="preserve">3 </w:t>
            </w:r>
            <w:r w:rsidRPr="00353504">
              <w:rPr>
                <w:rFonts w:eastAsia="Times New Roman"/>
                <w:sz w:val="22"/>
                <w:szCs w:val="22"/>
              </w:rPr>
              <w:t>Плеер</w:t>
            </w:r>
            <w:r w:rsidRPr="00353504"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r w:rsidRPr="00353504">
              <w:rPr>
                <w:rFonts w:eastAsia="Times New Roman"/>
                <w:sz w:val="22"/>
                <w:szCs w:val="22"/>
              </w:rPr>
              <w:t>с</w:t>
            </w:r>
            <w:r w:rsidRPr="00353504"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53504">
              <w:rPr>
                <w:rFonts w:eastAsia="Times New Roman"/>
                <w:sz w:val="22"/>
                <w:szCs w:val="22"/>
                <w:lang w:val="en-US"/>
              </w:rPr>
              <w:t>bluetooth</w:t>
            </w:r>
            <w:proofErr w:type="spellEnd"/>
            <w:r w:rsidRPr="00353504">
              <w:rPr>
                <w:rFonts w:eastAsia="Times New Roman"/>
                <w:sz w:val="22"/>
                <w:szCs w:val="22"/>
                <w:lang w:val="en-US"/>
              </w:rPr>
              <w:t xml:space="preserve"> Vita </w:t>
            </w:r>
            <w:proofErr w:type="spellStart"/>
            <w:r w:rsidRPr="00353504">
              <w:rPr>
                <w:rFonts w:eastAsia="Times New Roman"/>
                <w:sz w:val="22"/>
                <w:szCs w:val="22"/>
                <w:lang w:val="en-US"/>
              </w:rPr>
              <w:t>Musica</w:t>
            </w:r>
            <w:proofErr w:type="spellEnd"/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3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17.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Огнетушитель Оу-5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3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18.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Рамка 30*40 дерево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30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19.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Стеллаж "Библиотечный" односторонний 2200*900*288 мм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20.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Стенд демонстрационный 1-но секционный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4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21.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Стойка информационная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9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22.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Стул офисный металлический каркас со спинкой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8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23.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Стул офисный металлический каркас со спинкой (3900)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24.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"Активные цунами" 100*70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25.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"Вулканы" 65*95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26.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"Животные стенд №1" 100*70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27.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"Животные стенд №2" 100*70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28.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"Животные стенд №3" 95*65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29.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"Животные стенд №4" 95*65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30.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"Животные стенд №5" 95*65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31.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"Животные стенд №6" 95*65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32.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"Животные стенд №7" 95*65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33.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"Землетрясение" 65*95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34.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"Сели" 65*95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35.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"Цунами 1" 90*65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36.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"Цунами 2" 90*65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lastRenderedPageBreak/>
              <w:t>37.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Телефон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Panasonic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KX-TG1611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38.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Фотографии герои Советского союза 50*70см акрил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9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39.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Фотографии черно-белые "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Панарама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города" 48*60см акрил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7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40.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Фотографии японских танков на высоте 80*40см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3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41.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Шуруповерт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аккумуляторный DEKO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42.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альбом для размещения фотографий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4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43.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блок питания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44.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Витрина вертикальная МП-03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45.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Витрина вертикальная МП-03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46.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Витрина музейная для флага МП-16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47.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Водонагреватель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Haier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ES50V-AЗ (накопительный 50 л, </w:t>
            </w:r>
            <w:proofErr w:type="gramStart"/>
            <w:r w:rsidRPr="00353504">
              <w:rPr>
                <w:rFonts w:eastAsia="Times New Roman"/>
                <w:sz w:val="22"/>
                <w:szCs w:val="22"/>
              </w:rPr>
              <w:t>нижняя</w:t>
            </w:r>
            <w:proofErr w:type="gramEnd"/>
            <w:r w:rsidRPr="00353504">
              <w:rPr>
                <w:rFonts w:eastAsia="Times New Roman"/>
                <w:sz w:val="22"/>
                <w:szCs w:val="22"/>
              </w:rPr>
              <w:t>, круглая)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48.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Говорящая МПЗ система вызова помощи ГПС-1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49.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Жалюзи тканевые вертикальные с фотопечатью, зал Курильский десант (2,2*1,9)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50.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Жалюзи тканевые вертикальные с фотопечатью, зал Курильский десант (2,2*2,46)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52.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Жалюзи тканевые вертикальные с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фотопечатью</w:t>
            </w:r>
            <w:proofErr w:type="gramStart"/>
            <w:r w:rsidRPr="00353504">
              <w:rPr>
                <w:rFonts w:eastAsia="Times New Roman"/>
                <w:sz w:val="22"/>
                <w:szCs w:val="22"/>
              </w:rPr>
              <w:t>,з</w:t>
            </w:r>
            <w:proofErr w:type="gramEnd"/>
            <w:r w:rsidRPr="00353504">
              <w:rPr>
                <w:rFonts w:eastAsia="Times New Roman"/>
                <w:sz w:val="22"/>
                <w:szCs w:val="22"/>
              </w:rPr>
              <w:t>ал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Геологические процессы (2,18*2,9)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52.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Жалюзи тканевые вертикальные с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фотопечатью</w:t>
            </w:r>
            <w:proofErr w:type="gramStart"/>
            <w:r w:rsidRPr="00353504">
              <w:rPr>
                <w:rFonts w:eastAsia="Times New Roman"/>
                <w:sz w:val="22"/>
                <w:szCs w:val="22"/>
              </w:rPr>
              <w:t>,з</w:t>
            </w:r>
            <w:proofErr w:type="gramEnd"/>
            <w:r w:rsidRPr="00353504">
              <w:rPr>
                <w:rFonts w:eastAsia="Times New Roman"/>
                <w:sz w:val="22"/>
                <w:szCs w:val="22"/>
              </w:rPr>
              <w:t>ал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Открытие Курильских островов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53.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Информационная табличка в зал боевой славы 93,5*103,5см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10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54.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Информационная табличка в зал боевой славы 93,5*96см акрил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55.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Информационная табличка в </w:t>
            </w:r>
            <w:proofErr w:type="gramStart"/>
            <w:r w:rsidRPr="00353504">
              <w:rPr>
                <w:rFonts w:eastAsia="Times New Roman"/>
                <w:sz w:val="22"/>
                <w:szCs w:val="22"/>
              </w:rPr>
              <w:t>черно-белые</w:t>
            </w:r>
            <w:proofErr w:type="gramEnd"/>
            <w:r w:rsidRPr="00353504">
              <w:rPr>
                <w:rFonts w:eastAsia="Times New Roman"/>
                <w:sz w:val="22"/>
                <w:szCs w:val="22"/>
              </w:rPr>
              <w:t xml:space="preserve"> 100*70см акрил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7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56.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Информационный стенд о Курильском десанте 104*108см акрил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57.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58.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Колонки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Edifier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R1280T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59.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Компьютер стационарный "Моноблок" 24 дюйма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60.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Кресло офисное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Aceline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Comfort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A </w:t>
            </w:r>
            <w:proofErr w:type="gramStart"/>
            <w:r w:rsidRPr="00353504">
              <w:rPr>
                <w:rFonts w:eastAsia="Times New Roman"/>
                <w:sz w:val="22"/>
                <w:szCs w:val="22"/>
              </w:rPr>
              <w:t>черный</w:t>
            </w:r>
            <w:proofErr w:type="gramEnd"/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61.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Макет вулкана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Алаид</w:t>
            </w:r>
            <w:proofErr w:type="spellEnd"/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62.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Макет вулкана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Креницина</w:t>
            </w:r>
            <w:proofErr w:type="spellEnd"/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63.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Макет карабина Мосина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64.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Макет пистолет-пулемет Шпагина СХЛ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lastRenderedPageBreak/>
              <w:t>65.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маршрутизатор TP-LINK TL-WR740N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66.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Моноблок HP 24-dp0012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67.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Музейная витрина для экспонатов МП-07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4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68.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Музейная витрина угловая МП-06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4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69.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Музейный стол прилавок МСП-01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70.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Навесная витрина с распашными стеклянными дверками НВ-01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10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71.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Напольная ширма ШВ-04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72.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Настенный экран  DEXP WE-96 (244*244см, 136" с электроприводом)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73.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Облучатель Дезар-2 ОРУБн2-01-Кронт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74.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Островная музейная витрина шестигранная МП-15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75.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  <w:lang w:val="en-US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Принтер</w:t>
            </w:r>
            <w:r w:rsidRPr="00353504">
              <w:rPr>
                <w:rFonts w:eastAsia="Times New Roman"/>
                <w:sz w:val="22"/>
                <w:szCs w:val="22"/>
                <w:lang w:val="en-US"/>
              </w:rPr>
              <w:t xml:space="preserve"> Epson L1800 (A3 5760*1440dpi 15ppm USB 2.0)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  <w:lang w:val="en-US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76.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Проектор </w:t>
            </w:r>
            <w:r w:rsidRPr="00353504">
              <w:rPr>
                <w:rFonts w:eastAsia="Times New Roman"/>
                <w:sz w:val="22"/>
                <w:szCs w:val="22"/>
                <w:lang w:val="en-US"/>
              </w:rPr>
              <w:t>Epson</w:t>
            </w:r>
            <w:r w:rsidRPr="00353504">
              <w:rPr>
                <w:rFonts w:eastAsia="Times New Roman"/>
                <w:sz w:val="22"/>
                <w:szCs w:val="22"/>
              </w:rPr>
              <w:t xml:space="preserve"> </w:t>
            </w:r>
            <w:r w:rsidRPr="00353504">
              <w:rPr>
                <w:rFonts w:eastAsia="Times New Roman"/>
                <w:sz w:val="22"/>
                <w:szCs w:val="22"/>
                <w:lang w:val="en-US"/>
              </w:rPr>
              <w:t>EB</w:t>
            </w:r>
            <w:r w:rsidRPr="00353504">
              <w:rPr>
                <w:rFonts w:eastAsia="Times New Roman"/>
                <w:sz w:val="22"/>
                <w:szCs w:val="22"/>
              </w:rPr>
              <w:t>-</w:t>
            </w:r>
            <w:r w:rsidRPr="00353504">
              <w:rPr>
                <w:rFonts w:eastAsia="Times New Roman"/>
                <w:sz w:val="22"/>
                <w:szCs w:val="22"/>
                <w:lang w:val="en-US"/>
              </w:rPr>
              <w:t>E</w:t>
            </w:r>
            <w:r w:rsidRPr="00353504">
              <w:rPr>
                <w:rFonts w:eastAsia="Times New Roman"/>
                <w:sz w:val="22"/>
                <w:szCs w:val="22"/>
              </w:rPr>
              <w:t xml:space="preserve"> 05 (1024*768, 3</w:t>
            </w:r>
            <w:r w:rsidRPr="00353504">
              <w:rPr>
                <w:rFonts w:eastAsia="Times New Roman"/>
                <w:sz w:val="22"/>
                <w:szCs w:val="22"/>
                <w:lang w:val="en-US"/>
              </w:rPr>
              <w:t>LCD</w:t>
            </w:r>
            <w:r w:rsidRPr="00353504">
              <w:rPr>
                <w:rFonts w:eastAsia="Times New Roman"/>
                <w:sz w:val="22"/>
                <w:szCs w:val="22"/>
              </w:rPr>
              <w:t xml:space="preserve">, 3300 </w:t>
            </w:r>
            <w:proofErr w:type="spellStart"/>
            <w:r w:rsidRPr="00353504">
              <w:rPr>
                <w:rFonts w:eastAsia="Times New Roman"/>
                <w:sz w:val="22"/>
                <w:szCs w:val="22"/>
                <w:lang w:val="en-US"/>
              </w:rPr>
              <w:t>Im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77.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Пылесос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Samsung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SC15K4116VR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78.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Система подсчета посетителей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79.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 xml:space="preserve">Сканер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Fujitsu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ScanSnap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SV600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80.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Стеллаж четыре полки 2000*600*1000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3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81.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Стойка для экспонатов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82.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Табличка "Карта" 120*120 см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83.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Телевизор жидкокристаллический TCL 50 дюймов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84.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Телескопическая рампа 2,2 с чехлом противоскользящее влагозащитное покрытие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85.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Фотографии "Общий вид высоты" 150*90см акрил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86.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Фотографии "Цветы Северных Курил" 100*70см акрил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5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87.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Фотографии черно-белые "Ветераны на высоте" 100*70см акрил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2 шт.</w:t>
            </w:r>
          </w:p>
        </w:tc>
      </w:tr>
      <w:tr w:rsidR="00353504" w:rsidRPr="00353504" w:rsidTr="00353504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sz w:val="22"/>
                <w:szCs w:val="22"/>
              </w:rPr>
              <w:t>88.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rPr>
                <w:rFonts w:eastAsia="Times New Roman"/>
                <w:sz w:val="22"/>
                <w:szCs w:val="22"/>
              </w:rPr>
            </w:pP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Электрокотёл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 xml:space="preserve"> ZOTA "</w:t>
            </w:r>
            <w:proofErr w:type="spellStart"/>
            <w:r w:rsidRPr="00353504">
              <w:rPr>
                <w:rFonts w:eastAsia="Times New Roman"/>
                <w:sz w:val="22"/>
                <w:szCs w:val="22"/>
              </w:rPr>
              <w:t>Lux</w:t>
            </w:r>
            <w:proofErr w:type="spellEnd"/>
            <w:r w:rsidRPr="00353504">
              <w:rPr>
                <w:rFonts w:eastAsia="Times New Roman"/>
                <w:sz w:val="22"/>
                <w:szCs w:val="22"/>
              </w:rPr>
              <w:t>-X" 48</w:t>
            </w:r>
          </w:p>
        </w:tc>
        <w:tc>
          <w:tcPr>
            <w:tcW w:w="297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504" w:rsidRPr="00353504" w:rsidRDefault="00353504" w:rsidP="00353504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504" w:rsidRPr="00353504" w:rsidRDefault="00353504" w:rsidP="00353504">
            <w:pPr>
              <w:widowControl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353504">
              <w:rPr>
                <w:rFonts w:eastAsia="Times New Roman"/>
                <w:color w:val="000000"/>
                <w:sz w:val="22"/>
                <w:szCs w:val="22"/>
              </w:rPr>
              <w:t>1 шт.</w:t>
            </w:r>
          </w:p>
        </w:tc>
      </w:tr>
    </w:tbl>
    <w:p w:rsidR="00353504" w:rsidRPr="00353504" w:rsidRDefault="00353504" w:rsidP="00353504">
      <w:pPr>
        <w:widowControl/>
        <w:adjustRightInd/>
        <w:rPr>
          <w:rFonts w:eastAsia="Times New Roman"/>
        </w:rPr>
      </w:pPr>
    </w:p>
    <w:p w:rsidR="00353504" w:rsidRDefault="00353504" w:rsidP="00353504">
      <w:pPr>
        <w:jc w:val="both"/>
      </w:pPr>
    </w:p>
    <w:sectPr w:rsidR="00353504" w:rsidSect="0035350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7BA" w:rsidRDefault="004107BA" w:rsidP="00353504">
      <w:r>
        <w:separator/>
      </w:r>
    </w:p>
  </w:endnote>
  <w:endnote w:type="continuationSeparator" w:id="0">
    <w:p w:rsidR="004107BA" w:rsidRDefault="004107BA" w:rsidP="00353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7BA" w:rsidRDefault="004107BA" w:rsidP="00353504">
      <w:r>
        <w:separator/>
      </w:r>
    </w:p>
  </w:footnote>
  <w:footnote w:type="continuationSeparator" w:id="0">
    <w:p w:rsidR="004107BA" w:rsidRDefault="004107BA" w:rsidP="00353504">
      <w:r>
        <w:continuationSeparator/>
      </w:r>
    </w:p>
  </w:footnote>
  <w:footnote w:id="1">
    <w:p w:rsidR="00353504" w:rsidRDefault="00353504" w:rsidP="00353504">
      <w:pPr>
        <w:pStyle w:val="a9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EFD"/>
    <w:rsid w:val="000627DA"/>
    <w:rsid w:val="000840C6"/>
    <w:rsid w:val="001C5F30"/>
    <w:rsid w:val="00221952"/>
    <w:rsid w:val="002604DE"/>
    <w:rsid w:val="002755CD"/>
    <w:rsid w:val="002D3A42"/>
    <w:rsid w:val="003411F8"/>
    <w:rsid w:val="00353504"/>
    <w:rsid w:val="004107BA"/>
    <w:rsid w:val="00475D7A"/>
    <w:rsid w:val="004A09AF"/>
    <w:rsid w:val="004A7E11"/>
    <w:rsid w:val="00590B36"/>
    <w:rsid w:val="005D1D7A"/>
    <w:rsid w:val="006C08D0"/>
    <w:rsid w:val="006C20EC"/>
    <w:rsid w:val="007275EE"/>
    <w:rsid w:val="0086433C"/>
    <w:rsid w:val="0089014C"/>
    <w:rsid w:val="00942EFD"/>
    <w:rsid w:val="009930E9"/>
    <w:rsid w:val="009A1678"/>
    <w:rsid w:val="009D2365"/>
    <w:rsid w:val="00A05689"/>
    <w:rsid w:val="00A1194F"/>
    <w:rsid w:val="00AE1F48"/>
    <w:rsid w:val="00B42BF2"/>
    <w:rsid w:val="00B50AD0"/>
    <w:rsid w:val="00B86B09"/>
    <w:rsid w:val="00BF35D3"/>
    <w:rsid w:val="00C11318"/>
    <w:rsid w:val="00CC5714"/>
    <w:rsid w:val="00D0589A"/>
    <w:rsid w:val="00D111E1"/>
    <w:rsid w:val="00DE19F8"/>
    <w:rsid w:val="00EC1772"/>
    <w:rsid w:val="00EE452F"/>
    <w:rsid w:val="00F43177"/>
    <w:rsid w:val="00FB7E1F"/>
    <w:rsid w:val="00FC0353"/>
    <w:rsid w:val="00FC6BD7"/>
    <w:rsid w:val="00FE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4F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4F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A1194F"/>
    <w:pPr>
      <w:spacing w:line="278" w:lineRule="exact"/>
      <w:jc w:val="both"/>
    </w:pPr>
  </w:style>
  <w:style w:type="paragraph" w:customStyle="1" w:styleId="Style4">
    <w:name w:val="Style4"/>
    <w:basedOn w:val="a"/>
    <w:uiPriority w:val="99"/>
    <w:rsid w:val="00A1194F"/>
    <w:pPr>
      <w:spacing w:line="271" w:lineRule="exact"/>
      <w:ind w:firstLine="533"/>
      <w:jc w:val="both"/>
    </w:pPr>
  </w:style>
  <w:style w:type="paragraph" w:customStyle="1" w:styleId="Style6">
    <w:name w:val="Style6"/>
    <w:basedOn w:val="a"/>
    <w:uiPriority w:val="99"/>
    <w:rsid w:val="00A1194F"/>
    <w:pPr>
      <w:spacing w:line="274" w:lineRule="exact"/>
      <w:ind w:firstLine="562"/>
      <w:jc w:val="both"/>
    </w:pPr>
  </w:style>
  <w:style w:type="character" w:customStyle="1" w:styleId="FontStyle17">
    <w:name w:val="Font Style17"/>
    <w:basedOn w:val="a0"/>
    <w:uiPriority w:val="99"/>
    <w:rsid w:val="00A1194F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50AD0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CG Times (W1)"/>
      <w:kern w:val="3"/>
      <w:sz w:val="24"/>
      <w:szCs w:val="20"/>
      <w:lang w:eastAsia="zh-CN"/>
    </w:rPr>
  </w:style>
  <w:style w:type="paragraph" w:styleId="a5">
    <w:name w:val="Body Text"/>
    <w:basedOn w:val="a"/>
    <w:link w:val="a6"/>
    <w:rsid w:val="00F43177"/>
    <w:pPr>
      <w:widowControl/>
      <w:autoSpaceDE/>
      <w:autoSpaceDN/>
      <w:adjustRightInd/>
      <w:jc w:val="both"/>
    </w:pPr>
    <w:rPr>
      <w:rFonts w:eastAsia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F431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C177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627DA"/>
    <w:rPr>
      <w:color w:val="0000FF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353504"/>
    <w:pPr>
      <w:widowControl/>
      <w:adjustRightInd/>
    </w:pPr>
    <w:rPr>
      <w:rFonts w:eastAsia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535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4F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4F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A1194F"/>
    <w:pPr>
      <w:spacing w:line="278" w:lineRule="exact"/>
      <w:jc w:val="both"/>
    </w:pPr>
  </w:style>
  <w:style w:type="paragraph" w:customStyle="1" w:styleId="Style4">
    <w:name w:val="Style4"/>
    <w:basedOn w:val="a"/>
    <w:uiPriority w:val="99"/>
    <w:rsid w:val="00A1194F"/>
    <w:pPr>
      <w:spacing w:line="271" w:lineRule="exact"/>
      <w:ind w:firstLine="533"/>
      <w:jc w:val="both"/>
    </w:pPr>
  </w:style>
  <w:style w:type="paragraph" w:customStyle="1" w:styleId="Style6">
    <w:name w:val="Style6"/>
    <w:basedOn w:val="a"/>
    <w:uiPriority w:val="99"/>
    <w:rsid w:val="00A1194F"/>
    <w:pPr>
      <w:spacing w:line="274" w:lineRule="exact"/>
      <w:ind w:firstLine="562"/>
      <w:jc w:val="both"/>
    </w:pPr>
  </w:style>
  <w:style w:type="character" w:customStyle="1" w:styleId="FontStyle17">
    <w:name w:val="Font Style17"/>
    <w:basedOn w:val="a0"/>
    <w:uiPriority w:val="99"/>
    <w:rsid w:val="00A1194F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50AD0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CG Times (W1)"/>
      <w:kern w:val="3"/>
      <w:sz w:val="24"/>
      <w:szCs w:val="20"/>
      <w:lang w:eastAsia="zh-CN"/>
    </w:rPr>
  </w:style>
  <w:style w:type="paragraph" w:styleId="a5">
    <w:name w:val="Body Text"/>
    <w:basedOn w:val="a"/>
    <w:link w:val="a6"/>
    <w:rsid w:val="00F43177"/>
    <w:pPr>
      <w:widowControl/>
      <w:autoSpaceDE/>
      <w:autoSpaceDN/>
      <w:adjustRightInd/>
      <w:jc w:val="both"/>
    </w:pPr>
    <w:rPr>
      <w:rFonts w:eastAsia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F431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C177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627DA"/>
    <w:rPr>
      <w:color w:val="0000FF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353504"/>
    <w:pPr>
      <w:widowControl/>
      <w:adjustRightInd/>
    </w:pPr>
    <w:rPr>
      <w:rFonts w:eastAsia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535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2360-07.1-64@-&#1046;&#1040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7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2026-08-13T01:06:00Z</cp:lastPrinted>
  <dcterms:created xsi:type="dcterms:W3CDTF">2023-08-07T07:19:00Z</dcterms:created>
  <dcterms:modified xsi:type="dcterms:W3CDTF">2026-09-14T22:18:00Z</dcterms:modified>
</cp:coreProperties>
</file>